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1D" w:rsidRPr="00197402" w:rsidRDefault="00A0521D" w:rsidP="00A0521D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197402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705863" cy="7715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1305">
        <w:rPr>
          <w:rFonts w:ascii="Arial" w:hAnsi="Arial" w:cs="Arial"/>
          <w:sz w:val="24"/>
          <w:szCs w:val="24"/>
        </w:rPr>
        <w:br w:type="textWrapping" w:clear="all"/>
      </w:r>
    </w:p>
    <w:p w:rsidR="00A0521D" w:rsidRPr="00197402" w:rsidRDefault="00A0521D" w:rsidP="00A0521D">
      <w:pPr>
        <w:tabs>
          <w:tab w:val="left" w:pos="6810"/>
        </w:tabs>
        <w:spacing w:after="0"/>
        <w:rPr>
          <w:rFonts w:ascii="Arial" w:hAnsi="Arial" w:cs="Arial"/>
          <w:sz w:val="24"/>
          <w:szCs w:val="24"/>
        </w:rPr>
      </w:pPr>
      <w:r w:rsidRPr="00197402">
        <w:rPr>
          <w:rFonts w:ascii="Arial" w:eastAsia="Times New Roman" w:hAnsi="Arial" w:cs="Arial"/>
          <w:b/>
          <w:sz w:val="24"/>
          <w:szCs w:val="24"/>
        </w:rPr>
        <w:t>REPUBLIKA HRVATSKA</w:t>
      </w:r>
      <w:r w:rsidRPr="00197402">
        <w:rPr>
          <w:rFonts w:ascii="Arial" w:eastAsia="Times New Roman" w:hAnsi="Arial" w:cs="Arial"/>
          <w:b/>
          <w:sz w:val="24"/>
          <w:szCs w:val="24"/>
        </w:rPr>
        <w:tab/>
      </w:r>
    </w:p>
    <w:p w:rsidR="00A0521D" w:rsidRPr="00197402" w:rsidRDefault="00A0521D" w:rsidP="00A05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97402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A0521D" w:rsidRPr="00197402" w:rsidRDefault="00A0521D" w:rsidP="00A05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97402">
        <w:rPr>
          <w:rFonts w:ascii="Arial" w:eastAsia="Times New Roman" w:hAnsi="Arial" w:cs="Arial"/>
          <w:b/>
          <w:sz w:val="24"/>
          <w:szCs w:val="24"/>
        </w:rPr>
        <w:t>OPĆINA KOTORIBA</w:t>
      </w:r>
    </w:p>
    <w:p w:rsidR="00A0521D" w:rsidRPr="00197402" w:rsidRDefault="00A0521D" w:rsidP="00A05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97402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A0521D" w:rsidRPr="00197402" w:rsidRDefault="00A0521D" w:rsidP="00A05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97402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221305">
        <w:rPr>
          <w:rFonts w:ascii="Arial" w:eastAsia="Times New Roman" w:hAnsi="Arial" w:cs="Arial"/>
          <w:b/>
          <w:sz w:val="24"/>
          <w:szCs w:val="24"/>
        </w:rPr>
        <w:t>325-01/25-01/14</w:t>
      </w:r>
    </w:p>
    <w:p w:rsidR="00A0521D" w:rsidRPr="00197402" w:rsidRDefault="00A0521D" w:rsidP="00A05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97402">
        <w:rPr>
          <w:rFonts w:ascii="Arial" w:eastAsia="Times New Roman" w:hAnsi="Arial" w:cs="Arial"/>
          <w:b/>
          <w:sz w:val="24"/>
          <w:szCs w:val="24"/>
        </w:rPr>
        <w:t>URBROJ: 2109-9-3-</w:t>
      </w:r>
      <w:r w:rsidR="00221305">
        <w:rPr>
          <w:rFonts w:ascii="Arial" w:eastAsia="Times New Roman" w:hAnsi="Arial" w:cs="Arial"/>
          <w:b/>
          <w:sz w:val="24"/>
          <w:szCs w:val="24"/>
        </w:rPr>
        <w:t>25-2</w:t>
      </w:r>
    </w:p>
    <w:p w:rsidR="00A0521D" w:rsidRPr="00197402" w:rsidRDefault="00221305" w:rsidP="00A05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20. listopada 2025. </w:t>
      </w:r>
    </w:p>
    <w:p w:rsidR="00A0521D" w:rsidRPr="00197402" w:rsidRDefault="00221305" w:rsidP="00221305">
      <w:pPr>
        <w:tabs>
          <w:tab w:val="left" w:pos="3464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97402">
        <w:rPr>
          <w:rFonts w:ascii="Arial" w:eastAsia="Times New Roman" w:hAnsi="Arial" w:cs="Arial"/>
          <w:lang w:eastAsia="hr-HR"/>
        </w:rPr>
        <w:t xml:space="preserve">Na temelju članka 23. Odluke o raspolaganju nekretninama u vlasništvu Općine </w:t>
      </w:r>
      <w:proofErr w:type="spellStart"/>
      <w:r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Pr="00197402">
        <w:rPr>
          <w:rFonts w:ascii="Arial" w:eastAsia="Times New Roman" w:hAnsi="Arial" w:cs="Arial"/>
          <w:lang w:eastAsia="hr-HR"/>
        </w:rPr>
        <w:t xml:space="preserve"> („Službeni glasnik Međimurske županije“ br. 11/10.)  i  članka 29. Statuta Općine </w:t>
      </w:r>
      <w:proofErr w:type="spellStart"/>
      <w:r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Pr="00197402">
        <w:rPr>
          <w:rFonts w:ascii="Arial" w:eastAsia="Times New Roman" w:hAnsi="Arial" w:cs="Arial"/>
          <w:lang w:eastAsia="hr-HR"/>
        </w:rPr>
        <w:t xml:space="preserve"> („Službeni glasnik Međimurske županije“ br. 5/21. i 5/23), Općinsk</w:t>
      </w:r>
      <w:r w:rsidR="00197402" w:rsidRPr="00197402">
        <w:rPr>
          <w:rFonts w:ascii="Arial" w:eastAsia="Times New Roman" w:hAnsi="Arial" w:cs="Arial"/>
          <w:lang w:eastAsia="hr-HR"/>
        </w:rPr>
        <w:t xml:space="preserve">o vijeće Općine </w:t>
      </w:r>
      <w:proofErr w:type="spellStart"/>
      <w:r w:rsidR="00197402"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="00197402" w:rsidRPr="00197402">
        <w:rPr>
          <w:rFonts w:ascii="Arial" w:eastAsia="Times New Roman" w:hAnsi="Arial" w:cs="Arial"/>
          <w:lang w:eastAsia="hr-HR"/>
        </w:rPr>
        <w:t xml:space="preserve"> na    </w:t>
      </w:r>
      <w:r w:rsidR="00221305">
        <w:rPr>
          <w:rFonts w:ascii="Arial" w:eastAsia="Times New Roman" w:hAnsi="Arial" w:cs="Arial"/>
          <w:lang w:eastAsia="hr-HR"/>
        </w:rPr>
        <w:t xml:space="preserve">4. </w:t>
      </w:r>
      <w:r w:rsidRPr="00197402">
        <w:rPr>
          <w:rFonts w:ascii="Arial" w:eastAsia="Times New Roman" w:hAnsi="Arial" w:cs="Arial"/>
          <w:lang w:eastAsia="hr-HR"/>
        </w:rPr>
        <w:t>sjednici</w:t>
      </w:r>
      <w:r w:rsidR="00197402" w:rsidRPr="00197402">
        <w:rPr>
          <w:rFonts w:ascii="Arial" w:eastAsia="Times New Roman" w:hAnsi="Arial" w:cs="Arial"/>
          <w:lang w:eastAsia="hr-HR"/>
        </w:rPr>
        <w:t xml:space="preserve"> održan</w:t>
      </w:r>
      <w:r w:rsidR="00221305">
        <w:rPr>
          <w:rFonts w:ascii="Arial" w:eastAsia="Times New Roman" w:hAnsi="Arial" w:cs="Arial"/>
          <w:lang w:eastAsia="hr-HR"/>
        </w:rPr>
        <w:t>oj dana 20. listopada</w:t>
      </w:r>
      <w:r w:rsidR="00197402" w:rsidRPr="00197402">
        <w:rPr>
          <w:rFonts w:ascii="Arial" w:eastAsia="Times New Roman" w:hAnsi="Arial" w:cs="Arial"/>
          <w:lang w:eastAsia="hr-HR"/>
        </w:rPr>
        <w:t xml:space="preserve"> 2025</w:t>
      </w:r>
      <w:r w:rsidRPr="00197402">
        <w:rPr>
          <w:rFonts w:ascii="Arial" w:eastAsia="Times New Roman" w:hAnsi="Arial" w:cs="Arial"/>
          <w:lang w:eastAsia="hr-HR"/>
        </w:rPr>
        <w:t>. godine  donijelo je</w:t>
      </w: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>O D L U K U</w:t>
      </w:r>
    </w:p>
    <w:p w:rsidR="00A0521D" w:rsidRPr="00197402" w:rsidRDefault="00A0521D" w:rsidP="00A0521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 xml:space="preserve">o osnivanju prava stvarne služnosti vodova </w:t>
      </w:r>
      <w:r w:rsidR="00197402" w:rsidRPr="00197402">
        <w:rPr>
          <w:rFonts w:ascii="Arial" w:eastAsia="Times New Roman" w:hAnsi="Arial" w:cs="Arial"/>
          <w:b/>
          <w:lang w:eastAsia="hr-HR"/>
        </w:rPr>
        <w:t xml:space="preserve">za produžetak vodovodne mreže </w:t>
      </w:r>
    </w:p>
    <w:p w:rsidR="00197402" w:rsidRPr="00197402" w:rsidRDefault="00197402" w:rsidP="00A0521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 xml:space="preserve">u Poduzetničkoj zoni Jug </w:t>
      </w:r>
    </w:p>
    <w:p w:rsidR="00A0521D" w:rsidRPr="00A0521D" w:rsidRDefault="00A0521D" w:rsidP="00A0521D">
      <w:pPr>
        <w:keepNext/>
        <w:spacing w:after="0" w:line="240" w:lineRule="auto"/>
        <w:outlineLvl w:val="1"/>
        <w:rPr>
          <w:rFonts w:ascii="Arial" w:eastAsia="Times New Roman" w:hAnsi="Arial" w:cs="Arial"/>
          <w:color w:val="FF0000"/>
          <w:lang w:eastAsia="hr-HR"/>
        </w:rPr>
      </w:pPr>
    </w:p>
    <w:p w:rsidR="00A0521D" w:rsidRPr="00197402" w:rsidRDefault="00A0521D" w:rsidP="00A052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>I.</w:t>
      </w:r>
    </w:p>
    <w:p w:rsidR="00A0521D" w:rsidRPr="00197402" w:rsidRDefault="00A0521D" w:rsidP="00A052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97402">
        <w:rPr>
          <w:rFonts w:ascii="Arial" w:eastAsia="Times New Roman" w:hAnsi="Arial" w:cs="Arial"/>
          <w:lang w:eastAsia="hr-HR"/>
        </w:rPr>
        <w:t xml:space="preserve">Općina </w:t>
      </w:r>
      <w:proofErr w:type="spellStart"/>
      <w:r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Pr="00197402">
        <w:rPr>
          <w:rFonts w:ascii="Arial" w:eastAsia="Times New Roman" w:hAnsi="Arial" w:cs="Arial"/>
          <w:lang w:eastAsia="hr-HR"/>
        </w:rPr>
        <w:t xml:space="preserve"> dozvoljava Međimurskim vodama d.o.o., Čakovec, Ulica Matice hrvatske 10, OIB: 81394716246, osnivanje prava stvarne služnosti vodova</w:t>
      </w:r>
      <w:r w:rsidR="00197402" w:rsidRPr="00197402">
        <w:rPr>
          <w:rFonts w:ascii="Arial" w:eastAsia="Times New Roman" w:hAnsi="Arial" w:cs="Arial"/>
          <w:lang w:eastAsia="hr-HR"/>
        </w:rPr>
        <w:t xml:space="preserve"> radi izgradnje projekta Produžetak vodovodne mreže u Poduzetničkoj zoni Jug u </w:t>
      </w:r>
      <w:proofErr w:type="spellStart"/>
      <w:r w:rsidR="00197402" w:rsidRPr="00197402">
        <w:rPr>
          <w:rFonts w:ascii="Arial" w:eastAsia="Times New Roman" w:hAnsi="Arial" w:cs="Arial"/>
          <w:lang w:eastAsia="hr-HR"/>
        </w:rPr>
        <w:t>Kotoribi</w:t>
      </w:r>
      <w:proofErr w:type="spellEnd"/>
      <w:r w:rsidRPr="00197402">
        <w:rPr>
          <w:rFonts w:ascii="Arial" w:eastAsia="Times New Roman" w:hAnsi="Arial" w:cs="Arial"/>
          <w:lang w:eastAsia="hr-HR"/>
        </w:rPr>
        <w:t>, sve sukladno ucrtanoj trasi na kopiji katastarskog plana koji se sastavni dio Ugovora.</w:t>
      </w:r>
    </w:p>
    <w:p w:rsidR="00197402" w:rsidRPr="00197402" w:rsidRDefault="00197402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>II.</w:t>
      </w: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97402">
        <w:rPr>
          <w:rFonts w:ascii="Arial" w:eastAsia="Times New Roman" w:hAnsi="Arial" w:cs="Arial"/>
          <w:lang w:eastAsia="hr-HR"/>
        </w:rPr>
        <w:t>Situacija trase i prijedlog Ugovora prilog su ovoj Odluci i čine njezin sastavni dio.</w:t>
      </w:r>
    </w:p>
    <w:p w:rsidR="00A0521D" w:rsidRPr="00A0521D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A0521D" w:rsidRPr="00A0521D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A0521D" w:rsidRPr="00197402" w:rsidRDefault="00A0521D" w:rsidP="00A0521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>III.</w:t>
      </w: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97402">
        <w:rPr>
          <w:rFonts w:ascii="Arial" w:eastAsia="Times New Roman" w:hAnsi="Arial" w:cs="Arial"/>
          <w:lang w:eastAsia="hr-HR"/>
        </w:rPr>
        <w:t xml:space="preserve">Općina </w:t>
      </w:r>
      <w:proofErr w:type="spellStart"/>
      <w:r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Pr="00197402">
        <w:rPr>
          <w:rFonts w:ascii="Arial" w:eastAsia="Times New Roman" w:hAnsi="Arial" w:cs="Arial"/>
          <w:lang w:eastAsia="hr-HR"/>
        </w:rPr>
        <w:t xml:space="preserve"> služnost na nekretnini iz članka 1. ove Odluke dodjeljuje Međimurskim vodama d.o.o. Čakovec bez naknade, a sve u skladu sa Zakonom o uređivanju imovinskopravnih odnosa u svrhu izgradnje infrastrukturnih građevina (NN br. 80/2011.) tako dugo dok isti imaju status osoba javnog prava. </w:t>
      </w:r>
    </w:p>
    <w:p w:rsidR="00A0521D" w:rsidRPr="00A0521D" w:rsidRDefault="00A0521D" w:rsidP="00A0521D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</w:p>
    <w:p w:rsidR="00A0521D" w:rsidRPr="00197402" w:rsidRDefault="00A0521D" w:rsidP="00A0521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97402">
        <w:rPr>
          <w:rFonts w:ascii="Arial" w:eastAsia="Times New Roman" w:hAnsi="Arial" w:cs="Arial"/>
          <w:b/>
          <w:lang w:eastAsia="hr-HR"/>
        </w:rPr>
        <w:t>IV.</w:t>
      </w:r>
    </w:p>
    <w:p w:rsidR="00A0521D" w:rsidRPr="00197402" w:rsidRDefault="00A0521D" w:rsidP="00A0521D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97402">
        <w:rPr>
          <w:rFonts w:ascii="Arial" w:eastAsia="Times New Roman" w:hAnsi="Arial" w:cs="Arial"/>
          <w:lang w:eastAsia="hr-HR"/>
        </w:rPr>
        <w:t xml:space="preserve">Ovlašćuje se Općinski načelnik Općine </w:t>
      </w:r>
      <w:proofErr w:type="spellStart"/>
      <w:r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Pr="00197402">
        <w:rPr>
          <w:rFonts w:ascii="Arial" w:eastAsia="Times New Roman" w:hAnsi="Arial" w:cs="Arial"/>
          <w:lang w:eastAsia="hr-HR"/>
        </w:rPr>
        <w:t xml:space="preserve"> za sklapanje Ugovora i daljnjih postupaka koji proizlaze iz ove Odluke. Ova Odluka stupa na snagu danom donošenja, a objavit će se na mrežnim stranicama Općine </w:t>
      </w:r>
      <w:proofErr w:type="spellStart"/>
      <w:r w:rsidRPr="00197402">
        <w:rPr>
          <w:rFonts w:ascii="Arial" w:eastAsia="Times New Roman" w:hAnsi="Arial" w:cs="Arial"/>
          <w:lang w:eastAsia="hr-HR"/>
        </w:rPr>
        <w:t>Kotoriba</w:t>
      </w:r>
      <w:proofErr w:type="spellEnd"/>
      <w:r w:rsidRPr="00197402">
        <w:rPr>
          <w:rFonts w:ascii="Arial" w:eastAsia="Times New Roman" w:hAnsi="Arial" w:cs="Arial"/>
          <w:lang w:eastAsia="hr-HR"/>
        </w:rPr>
        <w:t>.</w:t>
      </w:r>
    </w:p>
    <w:p w:rsidR="00A0521D" w:rsidRPr="00197402" w:rsidRDefault="00A0521D" w:rsidP="00A052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0521D" w:rsidRPr="00197402" w:rsidRDefault="00A0521D" w:rsidP="00A052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19740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                                     OPĆINSKO VIJEĆE OPĆINE KOTORIBA</w:t>
      </w:r>
    </w:p>
    <w:p w:rsidR="00A0521D" w:rsidRPr="00197402" w:rsidRDefault="00A0521D" w:rsidP="00A052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197402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PREDSJEDNIK </w:t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>Općinskog vijeća</w:t>
      </w:r>
    </w:p>
    <w:p w:rsidR="00A0521D" w:rsidRPr="00197402" w:rsidRDefault="00A0521D" w:rsidP="00A05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740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</w:t>
      </w:r>
      <w:proofErr w:type="spellStart"/>
      <w:r w:rsidRPr="00197402">
        <w:rPr>
          <w:rFonts w:ascii="Arial" w:eastAsia="Times New Roman" w:hAnsi="Arial" w:cs="Arial"/>
          <w:sz w:val="24"/>
          <w:szCs w:val="24"/>
          <w:lang w:eastAsia="hr-HR"/>
        </w:rPr>
        <w:t>Hinko</w:t>
      </w:r>
      <w:proofErr w:type="spellEnd"/>
      <w:r w:rsidRPr="0019740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197402">
        <w:rPr>
          <w:rFonts w:ascii="Arial" w:eastAsia="Times New Roman" w:hAnsi="Arial" w:cs="Arial"/>
          <w:sz w:val="24"/>
          <w:szCs w:val="24"/>
          <w:lang w:eastAsia="hr-HR"/>
        </w:rPr>
        <w:t>Virgej</w:t>
      </w:r>
      <w:proofErr w:type="spellEnd"/>
      <w:r w:rsidRPr="0019740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DB3FDF" w:rsidRPr="00A0521D" w:rsidRDefault="00DB3FDF">
      <w:pPr>
        <w:rPr>
          <w:color w:val="FF0000"/>
        </w:rPr>
      </w:pPr>
      <w:bookmarkStart w:id="1" w:name="_GoBack"/>
      <w:bookmarkEnd w:id="1"/>
    </w:p>
    <w:sectPr w:rsidR="00DB3FDF" w:rsidRPr="00A0521D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AF" w:rsidRDefault="006F22AF" w:rsidP="00197402">
      <w:pPr>
        <w:spacing w:after="0" w:line="240" w:lineRule="auto"/>
      </w:pPr>
      <w:r>
        <w:separator/>
      </w:r>
    </w:p>
  </w:endnote>
  <w:endnote w:type="continuationSeparator" w:id="0">
    <w:p w:rsidR="006F22AF" w:rsidRDefault="006F22AF" w:rsidP="0019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AF" w:rsidRDefault="006F22AF" w:rsidP="00197402">
      <w:pPr>
        <w:spacing w:after="0" w:line="240" w:lineRule="auto"/>
      </w:pPr>
      <w:r>
        <w:separator/>
      </w:r>
    </w:p>
  </w:footnote>
  <w:footnote w:type="continuationSeparator" w:id="0">
    <w:p w:rsidR="006F22AF" w:rsidRDefault="006F22AF" w:rsidP="00197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1D"/>
    <w:rsid w:val="00197402"/>
    <w:rsid w:val="00221305"/>
    <w:rsid w:val="006F22AF"/>
    <w:rsid w:val="00A0521D"/>
    <w:rsid w:val="00C94D80"/>
    <w:rsid w:val="00D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8847"/>
  <w15:chartTrackingRefBased/>
  <w15:docId w15:val="{EE489950-23B4-4C1D-9651-E100FDCF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52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7402"/>
  </w:style>
  <w:style w:type="paragraph" w:styleId="Podnoje">
    <w:name w:val="footer"/>
    <w:basedOn w:val="Normal"/>
    <w:link w:val="PodnojeChar"/>
    <w:uiPriority w:val="99"/>
    <w:unhideWhenUsed/>
    <w:rsid w:val="0019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2025-10-13T06:50:00Z</cp:lastPrinted>
  <dcterms:created xsi:type="dcterms:W3CDTF">2025-10-09T07:20:00Z</dcterms:created>
  <dcterms:modified xsi:type="dcterms:W3CDTF">2025-10-21T05:22:00Z</dcterms:modified>
</cp:coreProperties>
</file>