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noProof/>
          <w:szCs w:val="24"/>
          <w:lang w:val="hr-HR" w:eastAsia="hr-HR"/>
        </w:rPr>
        <w:drawing>
          <wp:anchor distT="0" distB="0" distL="114300" distR="114300" simplePos="0" relativeHeight="251658240" behindDoc="0" locked="0" layoutInCell="1" allowOverlap="1" wp14:anchorId="1ECFEEAD" wp14:editId="2A042323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>REPUBLIKA HRVATSKA</w:t>
      </w: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>MEĐIMURSKA ŽUPANIJA</w:t>
      </w: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 xml:space="preserve">OPĆINA KOTORIBA </w:t>
      </w: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 xml:space="preserve">OPĆINSKO VIJEĆE </w:t>
      </w:r>
    </w:p>
    <w:p w:rsidR="00C07495" w:rsidRPr="00AD7E4F" w:rsidRDefault="00C07495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 xml:space="preserve">KLASA: </w:t>
      </w:r>
      <w:r w:rsidR="001B29F6" w:rsidRPr="00AD7E4F">
        <w:rPr>
          <w:rFonts w:eastAsiaTheme="minorHAnsi"/>
          <w:b/>
          <w:szCs w:val="24"/>
          <w:lang w:val="hr-HR"/>
        </w:rPr>
        <w:t>363-01/26-01/</w:t>
      </w:r>
      <w:r w:rsidR="00545659">
        <w:rPr>
          <w:rFonts w:eastAsiaTheme="minorHAnsi"/>
          <w:b/>
          <w:szCs w:val="24"/>
          <w:lang w:val="hr-HR"/>
        </w:rPr>
        <w:t>14</w:t>
      </w:r>
    </w:p>
    <w:p w:rsidR="00C07495" w:rsidRPr="00AD7E4F" w:rsidRDefault="0050599F" w:rsidP="00C07495">
      <w:pPr>
        <w:spacing w:line="259" w:lineRule="auto"/>
        <w:rPr>
          <w:rFonts w:eastAsiaTheme="minorHAnsi"/>
          <w:b/>
          <w:szCs w:val="24"/>
          <w:lang w:val="hr-HR"/>
        </w:rPr>
      </w:pPr>
      <w:r w:rsidRPr="00AD7E4F">
        <w:rPr>
          <w:rFonts w:eastAsiaTheme="minorHAnsi"/>
          <w:b/>
          <w:szCs w:val="24"/>
          <w:lang w:val="hr-HR"/>
        </w:rPr>
        <w:t>URBROJ: 2109-9-3-26</w:t>
      </w:r>
      <w:r w:rsidR="00AD7E4F" w:rsidRPr="00AD7E4F">
        <w:rPr>
          <w:rFonts w:eastAsiaTheme="minorHAnsi"/>
          <w:b/>
          <w:szCs w:val="24"/>
          <w:lang w:val="hr-HR"/>
        </w:rPr>
        <w:t>-</w:t>
      </w:r>
      <w:r w:rsidR="00545659">
        <w:rPr>
          <w:rFonts w:eastAsiaTheme="minorHAnsi"/>
          <w:b/>
          <w:szCs w:val="24"/>
          <w:lang w:val="hr-HR"/>
        </w:rPr>
        <w:t>1</w:t>
      </w:r>
    </w:p>
    <w:p w:rsidR="00C07495" w:rsidRPr="00AD7E4F" w:rsidRDefault="00545659" w:rsidP="00C07495">
      <w:pPr>
        <w:spacing w:line="259" w:lineRule="auto"/>
        <w:rPr>
          <w:rFonts w:eastAsiaTheme="minorHAnsi"/>
          <w:b/>
          <w:szCs w:val="24"/>
          <w:lang w:val="hr-HR"/>
        </w:rPr>
      </w:pPr>
      <w:r>
        <w:rPr>
          <w:rFonts w:eastAsiaTheme="minorHAnsi"/>
          <w:b/>
          <w:szCs w:val="24"/>
          <w:lang w:val="hr-HR"/>
        </w:rPr>
        <w:t xml:space="preserve">Kotoriba, 15. lipnja </w:t>
      </w:r>
      <w:r w:rsidR="0050599F" w:rsidRPr="00AD7E4F">
        <w:rPr>
          <w:rFonts w:eastAsiaTheme="minorHAnsi"/>
          <w:b/>
          <w:szCs w:val="24"/>
          <w:lang w:val="hr-HR"/>
        </w:rPr>
        <w:t>2026</w:t>
      </w:r>
      <w:r w:rsidR="00ED09CC" w:rsidRPr="00AD7E4F">
        <w:rPr>
          <w:rFonts w:eastAsiaTheme="minorHAnsi"/>
          <w:b/>
          <w:szCs w:val="24"/>
          <w:lang w:val="hr-HR"/>
        </w:rPr>
        <w:t xml:space="preserve">. </w:t>
      </w:r>
    </w:p>
    <w:p w:rsidR="00C07495" w:rsidRPr="00AD7E4F" w:rsidRDefault="00C07495" w:rsidP="00C07495">
      <w:pPr>
        <w:overflowPunct/>
        <w:autoSpaceDE/>
        <w:autoSpaceDN/>
        <w:adjustRightInd/>
        <w:jc w:val="both"/>
        <w:textAlignment w:val="auto"/>
        <w:rPr>
          <w:iCs/>
          <w:szCs w:val="24"/>
          <w:lang w:val="hr-HR" w:eastAsia="hr-HR"/>
        </w:rPr>
      </w:pPr>
    </w:p>
    <w:p w:rsidR="00C07495" w:rsidRPr="00AD7E4F" w:rsidRDefault="00C07495" w:rsidP="00C07495">
      <w:pPr>
        <w:overflowPunct/>
        <w:autoSpaceDE/>
        <w:autoSpaceDN/>
        <w:adjustRightInd/>
        <w:ind w:firstLine="708"/>
        <w:jc w:val="both"/>
        <w:textAlignment w:val="auto"/>
        <w:rPr>
          <w:iCs/>
          <w:szCs w:val="24"/>
          <w:lang w:val="hr-HR" w:eastAsia="hr-HR"/>
        </w:rPr>
      </w:pPr>
      <w:r w:rsidRPr="00AD7E4F">
        <w:rPr>
          <w:iCs/>
          <w:szCs w:val="24"/>
          <w:lang w:val="hr-HR" w:eastAsia="hr-HR"/>
        </w:rPr>
        <w:t xml:space="preserve">Na temelju članka 72. stavak 1. Zakona o komunalnom gospodarstvu («Narodne novine», br. 68/18, 110/18, 32/20 i 145/24) i članka 29. Statuta Općine Kotoriba («Službeni glasnik Međimurske županije», br. 5/21 i 5/23), Općinsko vijeće Općine Kotoriba na             </w:t>
      </w:r>
      <w:r w:rsidR="00545659">
        <w:rPr>
          <w:iCs/>
          <w:szCs w:val="24"/>
          <w:lang w:val="hr-HR" w:eastAsia="hr-HR"/>
        </w:rPr>
        <w:t xml:space="preserve">10. </w:t>
      </w:r>
      <w:r w:rsidR="00ED09CC" w:rsidRPr="00AD7E4F">
        <w:rPr>
          <w:iCs/>
          <w:szCs w:val="24"/>
          <w:lang w:val="hr-HR" w:eastAsia="hr-HR"/>
        </w:rPr>
        <w:t xml:space="preserve">sjednici održanoj </w:t>
      </w:r>
      <w:r w:rsidR="00545659">
        <w:rPr>
          <w:iCs/>
          <w:szCs w:val="24"/>
          <w:lang w:val="hr-HR" w:eastAsia="hr-HR"/>
        </w:rPr>
        <w:t xml:space="preserve">15.lipnja </w:t>
      </w:r>
      <w:bookmarkStart w:id="0" w:name="_GoBack"/>
      <w:bookmarkEnd w:id="0"/>
      <w:r w:rsidR="0050599F" w:rsidRPr="00AD7E4F">
        <w:rPr>
          <w:iCs/>
          <w:szCs w:val="24"/>
          <w:lang w:val="hr-HR" w:eastAsia="hr-HR"/>
        </w:rPr>
        <w:t>2026</w:t>
      </w:r>
      <w:r w:rsidRPr="00AD7E4F">
        <w:rPr>
          <w:iCs/>
          <w:szCs w:val="24"/>
          <w:lang w:val="hr-HR" w:eastAsia="hr-HR"/>
        </w:rPr>
        <w:t>. godine, donijelo je</w:t>
      </w:r>
    </w:p>
    <w:p w:rsidR="00C07495" w:rsidRPr="00AD7E4F" w:rsidRDefault="00C07495" w:rsidP="00C07495">
      <w:pPr>
        <w:overflowPunct/>
        <w:autoSpaceDE/>
        <w:autoSpaceDN/>
        <w:adjustRightInd/>
        <w:jc w:val="both"/>
        <w:textAlignment w:val="auto"/>
        <w:rPr>
          <w:iCs/>
          <w:szCs w:val="24"/>
          <w:lang w:val="hr-HR" w:eastAsia="hr-HR"/>
        </w:rPr>
      </w:pPr>
    </w:p>
    <w:p w:rsidR="00C07495" w:rsidRPr="00AD7E4F" w:rsidRDefault="00C07495" w:rsidP="00C07495">
      <w:pPr>
        <w:overflowPunct/>
        <w:autoSpaceDE/>
        <w:autoSpaceDN/>
        <w:adjustRightInd/>
        <w:jc w:val="both"/>
        <w:textAlignment w:val="auto"/>
        <w:rPr>
          <w:iCs/>
          <w:szCs w:val="24"/>
          <w:lang w:val="hr-HR" w:eastAsia="hr-HR"/>
        </w:rPr>
      </w:pPr>
    </w:p>
    <w:p w:rsidR="00C07495" w:rsidRPr="00AD7E4F" w:rsidRDefault="00C07495" w:rsidP="00C07495">
      <w:pPr>
        <w:keepNext/>
        <w:overflowPunct/>
        <w:autoSpaceDE/>
        <w:autoSpaceDN/>
        <w:adjustRightInd/>
        <w:jc w:val="center"/>
        <w:textAlignment w:val="auto"/>
        <w:outlineLvl w:val="0"/>
        <w:rPr>
          <w:b/>
          <w:bCs/>
          <w:iCs/>
          <w:szCs w:val="24"/>
          <w:lang w:val="hr-HR" w:eastAsia="hr-HR"/>
        </w:rPr>
      </w:pPr>
      <w:r w:rsidRPr="00AD7E4F">
        <w:rPr>
          <w:b/>
          <w:bCs/>
          <w:iCs/>
          <w:szCs w:val="24"/>
          <w:lang w:val="hr-HR" w:eastAsia="hr-HR"/>
        </w:rPr>
        <w:t>1. IZMJENE I DOPUNE P R O G R A M A</w:t>
      </w:r>
    </w:p>
    <w:p w:rsidR="0029657C" w:rsidRPr="00AD7E4F" w:rsidRDefault="0029657C" w:rsidP="0029657C">
      <w:pPr>
        <w:jc w:val="center"/>
        <w:rPr>
          <w:b/>
          <w:szCs w:val="24"/>
          <w:lang w:val="hr-HR"/>
        </w:rPr>
      </w:pPr>
      <w:r w:rsidRPr="00AD7E4F">
        <w:rPr>
          <w:b/>
          <w:szCs w:val="24"/>
          <w:lang w:val="hr-HR"/>
        </w:rPr>
        <w:t>održavanja komunalne infrastrukture</w:t>
      </w:r>
    </w:p>
    <w:p w:rsidR="0029657C" w:rsidRPr="00AD7E4F" w:rsidRDefault="0029657C" w:rsidP="0029657C">
      <w:pPr>
        <w:jc w:val="center"/>
        <w:rPr>
          <w:b/>
          <w:szCs w:val="24"/>
          <w:lang w:val="hr-HR"/>
        </w:rPr>
      </w:pPr>
      <w:r w:rsidRPr="00AD7E4F">
        <w:rPr>
          <w:b/>
          <w:szCs w:val="24"/>
          <w:lang w:val="hr-HR"/>
        </w:rPr>
        <w:t xml:space="preserve">na </w:t>
      </w:r>
      <w:r w:rsidR="00AD7E4F" w:rsidRPr="00AD7E4F">
        <w:rPr>
          <w:b/>
          <w:szCs w:val="24"/>
          <w:lang w:val="hr-HR"/>
        </w:rPr>
        <w:t>području Općine Kotoriba za 2026</w:t>
      </w:r>
      <w:r w:rsidRPr="00AD7E4F">
        <w:rPr>
          <w:b/>
          <w:szCs w:val="24"/>
          <w:lang w:val="hr-HR"/>
        </w:rPr>
        <w:t>. godinu</w:t>
      </w:r>
    </w:p>
    <w:p w:rsidR="0029657C" w:rsidRPr="00AD7E4F" w:rsidRDefault="0029657C" w:rsidP="0029657C">
      <w:pPr>
        <w:jc w:val="center"/>
        <w:rPr>
          <w:b/>
          <w:szCs w:val="24"/>
          <w:lang w:val="hr-HR"/>
        </w:rPr>
      </w:pPr>
    </w:p>
    <w:p w:rsidR="0029657C" w:rsidRPr="00AD7E4F" w:rsidRDefault="0029657C" w:rsidP="0029657C">
      <w:pPr>
        <w:jc w:val="center"/>
        <w:rPr>
          <w:b/>
          <w:szCs w:val="24"/>
          <w:lang w:val="hr-HR"/>
        </w:rPr>
      </w:pPr>
    </w:p>
    <w:p w:rsidR="0029657C" w:rsidRPr="00AD7E4F" w:rsidRDefault="00A96955" w:rsidP="0029657C">
      <w:pPr>
        <w:jc w:val="center"/>
        <w:rPr>
          <w:b/>
          <w:szCs w:val="24"/>
          <w:lang w:val="hr-HR"/>
        </w:rPr>
      </w:pPr>
      <w:r w:rsidRPr="00AD7E4F">
        <w:rPr>
          <w:b/>
          <w:szCs w:val="24"/>
          <w:lang w:val="hr-HR"/>
        </w:rPr>
        <w:t>Članak 1</w:t>
      </w:r>
      <w:r w:rsidR="0029657C" w:rsidRPr="00AD7E4F">
        <w:rPr>
          <w:b/>
          <w:szCs w:val="24"/>
          <w:lang w:val="hr-HR"/>
        </w:rPr>
        <w:t>.</w:t>
      </w:r>
    </w:p>
    <w:p w:rsidR="0029657C" w:rsidRPr="00AD7E4F" w:rsidRDefault="0029657C" w:rsidP="0029657C">
      <w:pPr>
        <w:jc w:val="center"/>
        <w:rPr>
          <w:b/>
          <w:szCs w:val="24"/>
          <w:lang w:val="hr-HR"/>
        </w:rPr>
      </w:pPr>
    </w:p>
    <w:p w:rsidR="0029657C" w:rsidRPr="00AD7E4F" w:rsidRDefault="00A918CA" w:rsidP="0029657C">
      <w:pPr>
        <w:jc w:val="both"/>
        <w:rPr>
          <w:szCs w:val="24"/>
          <w:lang w:val="hr-HR"/>
        </w:rPr>
      </w:pPr>
      <w:r w:rsidRPr="00AD7E4F">
        <w:rPr>
          <w:szCs w:val="24"/>
          <w:lang w:val="hr-HR"/>
        </w:rPr>
        <w:tab/>
        <w:t xml:space="preserve">U Programu održavanja komunalne infrastrukture na </w:t>
      </w:r>
      <w:r w:rsidR="00C07495" w:rsidRPr="00AD7E4F">
        <w:rPr>
          <w:szCs w:val="24"/>
          <w:lang w:val="hr-HR"/>
        </w:rPr>
        <w:t xml:space="preserve">području </w:t>
      </w:r>
      <w:r w:rsidR="00AD7E4F" w:rsidRPr="00AD7E4F">
        <w:rPr>
          <w:szCs w:val="24"/>
          <w:lang w:val="hr-HR"/>
        </w:rPr>
        <w:t>Općine Kotoriba za 2026</w:t>
      </w:r>
      <w:r w:rsidRPr="00AD7E4F">
        <w:rPr>
          <w:szCs w:val="24"/>
          <w:lang w:val="hr-HR"/>
        </w:rPr>
        <w:t>.godinu („Službeni gla</w:t>
      </w:r>
      <w:r w:rsidR="00A96955" w:rsidRPr="00AD7E4F">
        <w:rPr>
          <w:szCs w:val="24"/>
          <w:lang w:val="hr-HR"/>
        </w:rPr>
        <w:t>sni</w:t>
      </w:r>
      <w:r w:rsidR="00AD7E4F" w:rsidRPr="00AD7E4F">
        <w:rPr>
          <w:szCs w:val="24"/>
          <w:lang w:val="hr-HR"/>
        </w:rPr>
        <w:t>k Međimurske županije“ br. 22/25</w:t>
      </w:r>
      <w:r w:rsidR="00A96955" w:rsidRPr="00AD7E4F">
        <w:rPr>
          <w:szCs w:val="24"/>
          <w:lang w:val="hr-HR"/>
        </w:rPr>
        <w:t>) članak 2</w:t>
      </w:r>
      <w:r w:rsidRPr="00AD7E4F">
        <w:rPr>
          <w:szCs w:val="24"/>
          <w:lang w:val="hr-HR"/>
        </w:rPr>
        <w:t xml:space="preserve">. mijenja se i glasi: </w:t>
      </w:r>
    </w:p>
    <w:p w:rsidR="00A918CA" w:rsidRPr="00AD7E4F" w:rsidRDefault="00A918CA" w:rsidP="0029657C">
      <w:pPr>
        <w:jc w:val="both"/>
        <w:rPr>
          <w:szCs w:val="24"/>
          <w:lang w:val="hr-HR"/>
        </w:rPr>
      </w:pPr>
    </w:p>
    <w:p w:rsidR="00C05D4D" w:rsidRPr="00AD7E4F" w:rsidRDefault="00A918CA" w:rsidP="0029657C">
      <w:pPr>
        <w:jc w:val="both"/>
        <w:rPr>
          <w:szCs w:val="24"/>
          <w:lang w:val="hr-HR"/>
        </w:rPr>
      </w:pPr>
      <w:r w:rsidRPr="00AD7E4F">
        <w:rPr>
          <w:szCs w:val="24"/>
          <w:lang w:val="hr-HR"/>
        </w:rPr>
        <w:t>„</w:t>
      </w:r>
    </w:p>
    <w:p w:rsidR="00C05D4D" w:rsidRPr="00AD7E4F" w:rsidRDefault="00C05D4D" w:rsidP="00C05D4D">
      <w:pPr>
        <w:pStyle w:val="Tijeloteksta"/>
        <w:ind w:left="360"/>
        <w:rPr>
          <w:i w:val="0"/>
          <w:color w:val="FF0000"/>
          <w:szCs w:val="24"/>
        </w:rPr>
      </w:pPr>
    </w:p>
    <w:p w:rsidR="00AD7E4F" w:rsidRPr="00AD7E4F" w:rsidRDefault="00AD7E4F" w:rsidP="00AD7E4F">
      <w:pPr>
        <w:pStyle w:val="Tijeloteksta"/>
        <w:numPr>
          <w:ilvl w:val="0"/>
          <w:numId w:val="2"/>
        </w:numPr>
        <w:rPr>
          <w:i w:val="0"/>
          <w:szCs w:val="24"/>
        </w:rPr>
      </w:pPr>
      <w:r w:rsidRPr="00AD7E4F">
        <w:rPr>
          <w:i w:val="0"/>
          <w:szCs w:val="24"/>
        </w:rPr>
        <w:t>ODRŽAVANJE NERAZVRSTANIH CESTA</w:t>
      </w:r>
    </w:p>
    <w:p w:rsidR="00AD7E4F" w:rsidRPr="00AD7E4F" w:rsidRDefault="00AD7E4F" w:rsidP="00AD7E4F">
      <w:pPr>
        <w:pStyle w:val="Tijeloteksta"/>
        <w:ind w:left="360"/>
        <w:rPr>
          <w:i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25"/>
        <w:gridCol w:w="1176"/>
        <w:gridCol w:w="1395"/>
        <w:gridCol w:w="1621"/>
        <w:gridCol w:w="1972"/>
      </w:tblGrid>
      <w:tr w:rsidR="00AD7E4F" w:rsidRPr="00AD7E4F" w:rsidTr="0019131C">
        <w:trPr>
          <w:trHeight w:val="969"/>
        </w:trPr>
        <w:tc>
          <w:tcPr>
            <w:tcW w:w="3629" w:type="dxa"/>
          </w:tcPr>
          <w:p w:rsidR="00AD7E4F" w:rsidRPr="00AD7E4F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bookmarkStart w:id="1" w:name="_Hlk26786101"/>
          </w:p>
          <w:p w:rsidR="00AD7E4F" w:rsidRPr="00AD7E4F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AD7E4F">
              <w:rPr>
                <w:iCs/>
                <w:sz w:val="24"/>
                <w:szCs w:val="24"/>
                <w:lang w:val="hr-HR" w:eastAsia="hr-HR"/>
              </w:rPr>
              <w:t xml:space="preserve">Opis i opseg poslova </w:t>
            </w:r>
          </w:p>
        </w:tc>
        <w:tc>
          <w:tcPr>
            <w:tcW w:w="238" w:type="dxa"/>
          </w:tcPr>
          <w:p w:rsidR="00AD7E4F" w:rsidRPr="00AD7E4F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AD7E4F">
              <w:rPr>
                <w:iCs/>
                <w:sz w:val="24"/>
                <w:szCs w:val="24"/>
                <w:lang w:val="hr-HR" w:eastAsia="hr-HR"/>
              </w:rPr>
              <w:t xml:space="preserve">Planirana vrijednost /eura </w:t>
            </w:r>
          </w:p>
        </w:tc>
        <w:tc>
          <w:tcPr>
            <w:tcW w:w="1469" w:type="dxa"/>
          </w:tcPr>
          <w:p w:rsidR="00AD7E4F" w:rsidRPr="00AD7E4F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AD7E4F">
              <w:rPr>
                <w:iCs/>
                <w:sz w:val="24"/>
                <w:szCs w:val="24"/>
                <w:lang w:val="hr-HR" w:eastAsia="hr-HR"/>
              </w:rPr>
              <w:t xml:space="preserve">1. izmjene i dopune Plana </w:t>
            </w:r>
          </w:p>
        </w:tc>
        <w:tc>
          <w:tcPr>
            <w:tcW w:w="1773" w:type="dxa"/>
          </w:tcPr>
          <w:p w:rsidR="00AD7E4F" w:rsidRPr="00AD7E4F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AD7E4F">
              <w:rPr>
                <w:iCs/>
                <w:sz w:val="24"/>
                <w:szCs w:val="24"/>
                <w:lang w:val="hr-HR" w:eastAsia="hr-HR"/>
              </w:rPr>
              <w:t xml:space="preserve">Novi plan </w:t>
            </w:r>
          </w:p>
        </w:tc>
        <w:tc>
          <w:tcPr>
            <w:tcW w:w="2180" w:type="dxa"/>
          </w:tcPr>
          <w:p w:rsidR="00AD7E4F" w:rsidRPr="00AD7E4F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AD7E4F">
              <w:rPr>
                <w:iCs/>
                <w:sz w:val="24"/>
                <w:szCs w:val="24"/>
                <w:lang w:val="hr-HR" w:eastAsia="hr-HR"/>
              </w:rPr>
              <w:t>Izvor financiranja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- tekuće održavanje cesta (čišćenje snijega)- 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dežurstvo i otklanjanje snježnih padalina strojem u svrhu osiguranja normalnog odvijanja prometa te posipanje prometnica solju u slučaju potrebe</w:t>
            </w:r>
          </w:p>
          <w:p w:rsidR="00AD7E4F" w:rsidRPr="00AD7E4F" w:rsidRDefault="00AD7E4F" w:rsidP="005A7AEC">
            <w:pPr>
              <w:rPr>
                <w:color w:val="7030A0"/>
                <w:sz w:val="24"/>
                <w:szCs w:val="24"/>
                <w:lang w:val="hr-HR"/>
              </w:rPr>
            </w:pPr>
          </w:p>
        </w:tc>
        <w:tc>
          <w:tcPr>
            <w:tcW w:w="238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3.000,00</w:t>
            </w:r>
          </w:p>
        </w:tc>
        <w:tc>
          <w:tcPr>
            <w:tcW w:w="1469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7.000,00</w:t>
            </w:r>
          </w:p>
        </w:tc>
        <w:tc>
          <w:tcPr>
            <w:tcW w:w="1773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2180" w:type="dxa"/>
          </w:tcPr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>11Opći prihodi i primici 100,00</w:t>
            </w:r>
          </w:p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 xml:space="preserve">43Ostali prihodi za posebne namjene </w:t>
            </w:r>
          </w:p>
          <w:p w:rsidR="00AD7E4F" w:rsidRPr="0019131C" w:rsidRDefault="00070CFA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color w:val="FF0000"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>9</w:t>
            </w:r>
            <w:r w:rsidR="00AD7E4F" w:rsidRPr="00070CFA">
              <w:rPr>
                <w:iCs/>
                <w:sz w:val="24"/>
                <w:szCs w:val="24"/>
                <w:lang w:val="hr-HR" w:eastAsia="hr-HR"/>
              </w:rPr>
              <w:t>.900,00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tekuće održavanje ulica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podrazumijeva čišćenje i popravljanje lokalnih oštećenja ceste, krpanja, </w:t>
            </w:r>
            <w:r w:rsidRPr="0019131C">
              <w:rPr>
                <w:sz w:val="24"/>
                <w:szCs w:val="24"/>
                <w:lang w:val="hr-HR"/>
              </w:rPr>
              <w:lastRenderedPageBreak/>
              <w:t>popravke i slično</w:t>
            </w:r>
          </w:p>
        </w:tc>
        <w:tc>
          <w:tcPr>
            <w:tcW w:w="238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lastRenderedPageBreak/>
              <w:t>10.000,00</w:t>
            </w:r>
          </w:p>
        </w:tc>
        <w:tc>
          <w:tcPr>
            <w:tcW w:w="1469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73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2180" w:type="dxa"/>
          </w:tcPr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>43Ostali prihodi za posebne namjene 9.000,00</w:t>
            </w:r>
          </w:p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 xml:space="preserve">11Opći prihodi i </w:t>
            </w:r>
            <w:r w:rsidRPr="00070CFA">
              <w:rPr>
                <w:iCs/>
                <w:sz w:val="24"/>
                <w:szCs w:val="24"/>
                <w:lang w:val="hr-HR" w:eastAsia="hr-HR"/>
              </w:rPr>
              <w:lastRenderedPageBreak/>
              <w:t xml:space="preserve">primici  1.000,00        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lastRenderedPageBreak/>
              <w:t>- tekuće održavanje poljskih puteva – obuhvaća poravnanje i sanaciju poljskih puteva strojevima</w:t>
            </w:r>
          </w:p>
        </w:tc>
        <w:tc>
          <w:tcPr>
            <w:tcW w:w="238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20.000,00</w:t>
            </w:r>
          </w:p>
        </w:tc>
        <w:tc>
          <w:tcPr>
            <w:tcW w:w="1469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73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20.000,00</w:t>
            </w:r>
          </w:p>
        </w:tc>
        <w:tc>
          <w:tcPr>
            <w:tcW w:w="2180" w:type="dxa"/>
          </w:tcPr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>43Ostali prihodi za posebne namjene 19.900,00</w:t>
            </w:r>
          </w:p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 xml:space="preserve">11Opći prihodi i primici 100,00      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pStyle w:val="Odlomakpopisa"/>
              <w:ind w:left="0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tekuće i investicijsko održavanje parkirališta – obuhvaća sanaciju i popravke na parkiralištima</w:t>
            </w:r>
            <w:r w:rsidRPr="0019131C">
              <w:rPr>
                <w:b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238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3.000,00</w:t>
            </w:r>
          </w:p>
        </w:tc>
        <w:tc>
          <w:tcPr>
            <w:tcW w:w="1469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73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3.000,00</w:t>
            </w:r>
          </w:p>
        </w:tc>
        <w:tc>
          <w:tcPr>
            <w:tcW w:w="2180" w:type="dxa"/>
          </w:tcPr>
          <w:p w:rsidR="00AD7E4F" w:rsidRPr="00070CFA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070CFA">
              <w:rPr>
                <w:iCs/>
                <w:sz w:val="24"/>
                <w:szCs w:val="24"/>
                <w:lang w:val="hr-HR" w:eastAsia="hr-HR"/>
              </w:rPr>
              <w:t xml:space="preserve">43Ostali prihodi za posebne namjene 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nabava prometne signalizacije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obuhvaća nabavu horizontalne i vertikalne prometne signalizacije</w:t>
            </w:r>
          </w:p>
        </w:tc>
        <w:tc>
          <w:tcPr>
            <w:tcW w:w="238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10.000,00</w:t>
            </w:r>
          </w:p>
        </w:tc>
        <w:tc>
          <w:tcPr>
            <w:tcW w:w="1469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1773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20.000,00</w:t>
            </w:r>
          </w:p>
        </w:tc>
        <w:tc>
          <w:tcPr>
            <w:tcW w:w="2180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43Ost</w:t>
            </w:r>
            <w:r w:rsidR="0019131C" w:rsidRPr="0019131C">
              <w:rPr>
                <w:iCs/>
                <w:sz w:val="24"/>
                <w:szCs w:val="24"/>
                <w:lang w:val="hr-HR" w:eastAsia="hr-HR"/>
              </w:rPr>
              <w:t>ali prihodi za posebne namjene 19</w:t>
            </w:r>
            <w:r w:rsidRPr="0019131C">
              <w:rPr>
                <w:iCs/>
                <w:sz w:val="24"/>
                <w:szCs w:val="24"/>
                <w:lang w:val="hr-HR" w:eastAsia="hr-HR"/>
              </w:rPr>
              <w:t>.000,00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11Opći prihodi i primici  1.000,00       </w:t>
            </w:r>
          </w:p>
        </w:tc>
      </w:tr>
      <w:tr w:rsidR="0019131C" w:rsidRPr="00AD7E4F" w:rsidTr="0019131C">
        <w:tc>
          <w:tcPr>
            <w:tcW w:w="3629" w:type="dxa"/>
          </w:tcPr>
          <w:p w:rsidR="0019131C" w:rsidRPr="0019131C" w:rsidRDefault="0019131C" w:rsidP="0019131C">
            <w:pPr>
              <w:pStyle w:val="Odlomakpopisa"/>
              <w:ind w:left="0"/>
              <w:rPr>
                <w:szCs w:val="24"/>
                <w:lang w:val="hr-HR"/>
              </w:rPr>
            </w:pPr>
            <w:r w:rsidRPr="0019131C">
              <w:rPr>
                <w:szCs w:val="24"/>
                <w:lang w:val="hr-HR"/>
              </w:rPr>
              <w:t xml:space="preserve">-usluga tekućeg i investicijskog održavanja građevinskih objekata odnosi se na popravak semafora i njegovih dijelova </w:t>
            </w:r>
          </w:p>
        </w:tc>
        <w:tc>
          <w:tcPr>
            <w:tcW w:w="238" w:type="dxa"/>
          </w:tcPr>
          <w:p w:rsidR="0019131C" w:rsidRPr="0019131C" w:rsidRDefault="0019131C" w:rsidP="005A7AEC">
            <w:pPr>
              <w:jc w:val="right"/>
              <w:rPr>
                <w:szCs w:val="24"/>
                <w:lang w:val="hr-HR"/>
              </w:rPr>
            </w:pPr>
            <w:r w:rsidRPr="0019131C">
              <w:rPr>
                <w:szCs w:val="24"/>
                <w:lang w:val="hr-HR"/>
              </w:rPr>
              <w:t>0,00</w:t>
            </w:r>
          </w:p>
        </w:tc>
        <w:tc>
          <w:tcPr>
            <w:tcW w:w="1469" w:type="dxa"/>
          </w:tcPr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Cs w:val="24"/>
                <w:lang w:val="hr-HR" w:eastAsia="hr-HR"/>
              </w:rPr>
            </w:pPr>
            <w:r w:rsidRPr="0019131C">
              <w:rPr>
                <w:iCs/>
                <w:szCs w:val="24"/>
                <w:lang w:val="hr-HR" w:eastAsia="hr-HR"/>
              </w:rPr>
              <w:t>5.000,00</w:t>
            </w:r>
          </w:p>
        </w:tc>
        <w:tc>
          <w:tcPr>
            <w:tcW w:w="1773" w:type="dxa"/>
          </w:tcPr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Cs w:val="24"/>
                <w:lang w:val="hr-HR" w:eastAsia="hr-HR"/>
              </w:rPr>
            </w:pPr>
            <w:r w:rsidRPr="0019131C">
              <w:rPr>
                <w:iCs/>
                <w:szCs w:val="24"/>
                <w:lang w:val="hr-HR" w:eastAsia="hr-HR"/>
              </w:rPr>
              <w:t>5.000,00</w:t>
            </w:r>
          </w:p>
        </w:tc>
        <w:tc>
          <w:tcPr>
            <w:tcW w:w="2180" w:type="dxa"/>
          </w:tcPr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Cs w:val="24"/>
                <w:lang w:val="hr-HR" w:eastAsia="hr-HR"/>
              </w:rPr>
            </w:pPr>
            <w:r w:rsidRPr="0019131C">
              <w:rPr>
                <w:iCs/>
                <w:szCs w:val="24"/>
                <w:lang w:val="hr-HR" w:eastAsia="hr-HR"/>
              </w:rPr>
              <w:t xml:space="preserve">31Prihodi proračuna </w:t>
            </w:r>
          </w:p>
        </w:tc>
      </w:tr>
      <w:tr w:rsidR="00AD7E4F" w:rsidRPr="00AD7E4F" w:rsidTr="0019131C">
        <w:tc>
          <w:tcPr>
            <w:tcW w:w="3629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UKUPNO</w:t>
            </w:r>
          </w:p>
        </w:tc>
        <w:tc>
          <w:tcPr>
            <w:tcW w:w="238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             46.000,00</w:t>
            </w:r>
          </w:p>
        </w:tc>
        <w:tc>
          <w:tcPr>
            <w:tcW w:w="1469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22.000,00</w:t>
            </w:r>
          </w:p>
        </w:tc>
        <w:tc>
          <w:tcPr>
            <w:tcW w:w="1773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68.000,00</w:t>
            </w:r>
          </w:p>
        </w:tc>
        <w:tc>
          <w:tcPr>
            <w:tcW w:w="2180" w:type="dxa"/>
          </w:tcPr>
          <w:p w:rsidR="00AD7E4F" w:rsidRPr="00AD7E4F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color w:val="7030A0"/>
                <w:sz w:val="24"/>
                <w:szCs w:val="24"/>
                <w:lang w:val="hr-HR" w:eastAsia="hr-HR"/>
              </w:rPr>
            </w:pPr>
          </w:p>
        </w:tc>
      </w:tr>
      <w:bookmarkEnd w:id="1"/>
    </w:tbl>
    <w:p w:rsidR="00AD7E4F" w:rsidRPr="00AD7E4F" w:rsidRDefault="00AD7E4F" w:rsidP="00AD7E4F">
      <w:pPr>
        <w:pStyle w:val="Tijeloteksta"/>
        <w:rPr>
          <w:i w:val="0"/>
          <w:color w:val="7030A0"/>
          <w:szCs w:val="24"/>
        </w:rPr>
      </w:pPr>
    </w:p>
    <w:p w:rsidR="00AD7E4F" w:rsidRPr="00AD7E4F" w:rsidRDefault="00AD7E4F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AD7E4F" w:rsidRPr="0019131C" w:rsidRDefault="00AD7E4F" w:rsidP="00AD7E4F">
      <w:pPr>
        <w:pStyle w:val="Tijeloteksta"/>
        <w:numPr>
          <w:ilvl w:val="0"/>
          <w:numId w:val="2"/>
        </w:numPr>
        <w:rPr>
          <w:i w:val="0"/>
          <w:szCs w:val="24"/>
        </w:rPr>
      </w:pPr>
      <w:r w:rsidRPr="0019131C">
        <w:rPr>
          <w:i w:val="0"/>
          <w:szCs w:val="24"/>
        </w:rPr>
        <w:t xml:space="preserve">ODRŽAVANJE GRAĐEVINA JAVNE ODVODNJE OBORINSKIH VODA </w:t>
      </w:r>
    </w:p>
    <w:p w:rsidR="00AD7E4F" w:rsidRPr="0019131C" w:rsidRDefault="00AD7E4F" w:rsidP="00AD7E4F">
      <w:pPr>
        <w:pStyle w:val="Odlomakpopisa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61"/>
        <w:gridCol w:w="1437"/>
        <w:gridCol w:w="1487"/>
        <w:gridCol w:w="1796"/>
        <w:gridCol w:w="2208"/>
      </w:tblGrid>
      <w:tr w:rsidR="0019131C" w:rsidRPr="0019131C" w:rsidTr="00AD7E4F">
        <w:tc>
          <w:tcPr>
            <w:tcW w:w="2361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Opis i opseg poslova </w:t>
            </w:r>
          </w:p>
        </w:tc>
        <w:tc>
          <w:tcPr>
            <w:tcW w:w="1437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Planirana vrijednost /eura </w:t>
            </w:r>
          </w:p>
        </w:tc>
        <w:tc>
          <w:tcPr>
            <w:tcW w:w="1487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1. izmjene i dopune Plana </w:t>
            </w:r>
          </w:p>
        </w:tc>
        <w:tc>
          <w:tcPr>
            <w:tcW w:w="1796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Novi plan </w:t>
            </w:r>
          </w:p>
        </w:tc>
        <w:tc>
          <w:tcPr>
            <w:tcW w:w="2208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Izvor financiranja</w:t>
            </w:r>
          </w:p>
        </w:tc>
      </w:tr>
      <w:tr w:rsidR="0019131C" w:rsidRPr="0019131C" w:rsidTr="00AD7E4F">
        <w:tc>
          <w:tcPr>
            <w:tcW w:w="2361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- tekuće održavanje kanalizacije 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obuhvaća održavanje odnosno omogućavanje odvodnje površinskih i podzemnih voda, te prihvat oborinskih voda iz cestovnih kanala </w:t>
            </w:r>
          </w:p>
        </w:tc>
        <w:tc>
          <w:tcPr>
            <w:tcW w:w="1437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           10.000,00</w:t>
            </w:r>
          </w:p>
        </w:tc>
        <w:tc>
          <w:tcPr>
            <w:tcW w:w="1487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9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2208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31Prihodi proračuna   1.000,00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43Ostali prihodi za posebne namjene 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9.000,00</w:t>
            </w:r>
          </w:p>
        </w:tc>
      </w:tr>
      <w:tr w:rsidR="0019131C" w:rsidRPr="0019131C" w:rsidTr="00AD7E4F">
        <w:tc>
          <w:tcPr>
            <w:tcW w:w="2361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UKUPNO </w:t>
            </w:r>
          </w:p>
        </w:tc>
        <w:tc>
          <w:tcPr>
            <w:tcW w:w="1437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          10.000,00   </w:t>
            </w:r>
          </w:p>
        </w:tc>
        <w:tc>
          <w:tcPr>
            <w:tcW w:w="1487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9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2208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</w:tc>
      </w:tr>
    </w:tbl>
    <w:p w:rsidR="00AD7E4F" w:rsidRPr="00AD7E4F" w:rsidRDefault="00AD7E4F" w:rsidP="00AD7E4F">
      <w:pPr>
        <w:pStyle w:val="Tijeloteksta"/>
        <w:rPr>
          <w:i w:val="0"/>
          <w:color w:val="7030A0"/>
          <w:szCs w:val="24"/>
        </w:rPr>
      </w:pPr>
    </w:p>
    <w:p w:rsidR="00AD7E4F" w:rsidRDefault="00AD7E4F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19131C" w:rsidRPr="00AD7E4F" w:rsidRDefault="0019131C" w:rsidP="00AD7E4F">
      <w:pPr>
        <w:pStyle w:val="Tijeloteksta"/>
        <w:ind w:left="1080"/>
        <w:rPr>
          <w:i w:val="0"/>
          <w:color w:val="7030A0"/>
          <w:szCs w:val="24"/>
        </w:rPr>
      </w:pPr>
    </w:p>
    <w:p w:rsidR="00AD7E4F" w:rsidRPr="0019131C" w:rsidRDefault="00AD7E4F" w:rsidP="00AD7E4F">
      <w:pPr>
        <w:pStyle w:val="Tijeloteksta"/>
        <w:numPr>
          <w:ilvl w:val="0"/>
          <w:numId w:val="2"/>
        </w:numPr>
        <w:rPr>
          <w:i w:val="0"/>
          <w:szCs w:val="24"/>
        </w:rPr>
      </w:pPr>
      <w:r w:rsidRPr="0019131C">
        <w:rPr>
          <w:i w:val="0"/>
          <w:szCs w:val="24"/>
        </w:rPr>
        <w:lastRenderedPageBreak/>
        <w:t>ODRŽAVANJE JAVNIH ZELENIH POVRŠINA</w:t>
      </w:r>
    </w:p>
    <w:p w:rsidR="00AD7E4F" w:rsidRPr="0019131C" w:rsidRDefault="00AD7E4F" w:rsidP="00AD7E4F">
      <w:pPr>
        <w:pStyle w:val="Tijeloteksta"/>
        <w:rPr>
          <w:i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32"/>
        <w:gridCol w:w="1263"/>
        <w:gridCol w:w="1412"/>
        <w:gridCol w:w="1726"/>
        <w:gridCol w:w="2156"/>
      </w:tblGrid>
      <w:tr w:rsidR="0019131C" w:rsidRPr="0019131C" w:rsidTr="00AD7E4F">
        <w:tc>
          <w:tcPr>
            <w:tcW w:w="2732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Opis i opseg poslova </w:t>
            </w:r>
          </w:p>
        </w:tc>
        <w:tc>
          <w:tcPr>
            <w:tcW w:w="1263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Planirana vrijednost /eura </w:t>
            </w:r>
          </w:p>
        </w:tc>
        <w:tc>
          <w:tcPr>
            <w:tcW w:w="1412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1. izmjene i dopune Plana </w:t>
            </w:r>
          </w:p>
        </w:tc>
        <w:tc>
          <w:tcPr>
            <w:tcW w:w="1726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Novi plan </w:t>
            </w:r>
          </w:p>
        </w:tc>
        <w:tc>
          <w:tcPr>
            <w:tcW w:w="2156" w:type="dxa"/>
          </w:tcPr>
          <w:p w:rsidR="00AD7E4F" w:rsidRPr="0019131C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Izvor financiranja</w:t>
            </w:r>
          </w:p>
        </w:tc>
      </w:tr>
      <w:tr w:rsidR="0019131C" w:rsidRPr="0019131C" w:rsidTr="00AD7E4F">
        <w:tc>
          <w:tcPr>
            <w:tcW w:w="2732" w:type="dxa"/>
          </w:tcPr>
          <w:p w:rsidR="00AD7E4F" w:rsidRPr="0019131C" w:rsidRDefault="00AD7E4F" w:rsidP="00AD7E4F">
            <w:pPr>
              <w:pStyle w:val="Odlomakpopisa"/>
              <w:numPr>
                <w:ilvl w:val="0"/>
                <w:numId w:val="11"/>
              </w:num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motorni benzin i dizel gorivo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obuhvaća gorivo za strojeve i uređaje za održavanje javnih zelenih površina</w:t>
            </w:r>
          </w:p>
        </w:tc>
        <w:tc>
          <w:tcPr>
            <w:tcW w:w="1263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5.000,00</w:t>
            </w:r>
          </w:p>
        </w:tc>
        <w:tc>
          <w:tcPr>
            <w:tcW w:w="1412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26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43Ostali prihodi za posebne namjene</w:t>
            </w:r>
          </w:p>
        </w:tc>
      </w:tr>
      <w:tr w:rsidR="00AD7E4F" w:rsidRPr="00AD7E4F" w:rsidTr="00AD7E4F">
        <w:tc>
          <w:tcPr>
            <w:tcW w:w="2732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tekuće održavanje opreme i strojeva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obuhvaća popravke opreme i strojeva 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263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10.000,00</w:t>
            </w:r>
          </w:p>
        </w:tc>
        <w:tc>
          <w:tcPr>
            <w:tcW w:w="1412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1726" w:type="dxa"/>
          </w:tcPr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15.000,00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43Ost</w:t>
            </w:r>
            <w:r w:rsidR="0019131C" w:rsidRPr="0019131C">
              <w:rPr>
                <w:iCs/>
                <w:sz w:val="24"/>
                <w:szCs w:val="24"/>
                <w:lang w:val="hr-HR" w:eastAsia="hr-HR"/>
              </w:rPr>
              <w:t>ali prihodi za posebne namjene 14</w:t>
            </w:r>
            <w:r w:rsidRPr="0019131C">
              <w:rPr>
                <w:iCs/>
                <w:sz w:val="24"/>
                <w:szCs w:val="24"/>
                <w:lang w:val="hr-HR" w:eastAsia="hr-HR"/>
              </w:rPr>
              <w:t>.000,00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Opći prihodi i primici 1.000,00</w:t>
            </w:r>
          </w:p>
        </w:tc>
      </w:tr>
      <w:tr w:rsidR="00AD7E4F" w:rsidRPr="00AD7E4F" w:rsidTr="00AD7E4F">
        <w:tc>
          <w:tcPr>
            <w:tcW w:w="2732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tekuće održavanje javnih površina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 xml:space="preserve">obuhvaća košnju, orezivanje i sakupljanje biološkog otpada s javnih zelenih površina te drugi poslovi vezani na održavanje javnih površina </w:t>
            </w:r>
          </w:p>
        </w:tc>
        <w:tc>
          <w:tcPr>
            <w:tcW w:w="1263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13.000,00</w:t>
            </w:r>
          </w:p>
        </w:tc>
        <w:tc>
          <w:tcPr>
            <w:tcW w:w="1412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26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>
              <w:rPr>
                <w:iCs/>
                <w:sz w:val="24"/>
                <w:szCs w:val="24"/>
                <w:lang w:val="hr-HR" w:eastAsia="hr-HR"/>
              </w:rPr>
              <w:t>13.000,00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11Opći prihodi i primici 100,00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43Ostali prihodi za posebne namjene 12.900,00 </w:t>
            </w:r>
          </w:p>
        </w:tc>
      </w:tr>
      <w:tr w:rsidR="00AD7E4F" w:rsidRPr="00AD7E4F" w:rsidTr="00AD7E4F">
        <w:tc>
          <w:tcPr>
            <w:tcW w:w="2732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hortikulturno uređenje mjesta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obnova, održavanje, sadnja drveća i drvoreda, ukrasnog grmlja i drugog bilja</w:t>
            </w:r>
          </w:p>
        </w:tc>
        <w:tc>
          <w:tcPr>
            <w:tcW w:w="1263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17.000,00</w:t>
            </w:r>
          </w:p>
        </w:tc>
        <w:tc>
          <w:tcPr>
            <w:tcW w:w="1412" w:type="dxa"/>
          </w:tcPr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26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17.000,00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11Opći prihodi i primici 2.100,00</w:t>
            </w:r>
          </w:p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46Ostali prihodi za posebne namjene 14.900,00</w:t>
            </w:r>
          </w:p>
        </w:tc>
      </w:tr>
      <w:tr w:rsidR="00AD7E4F" w:rsidRPr="00AD7E4F" w:rsidTr="00AD7E4F">
        <w:tc>
          <w:tcPr>
            <w:tcW w:w="2732" w:type="dxa"/>
          </w:tcPr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- materijal i dijelovi za tekuće i investicijsko održavanje</w:t>
            </w:r>
          </w:p>
          <w:p w:rsidR="00AD7E4F" w:rsidRPr="0019131C" w:rsidRDefault="00AD7E4F" w:rsidP="005A7AEC">
            <w:pPr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obuhvaća nabavu rezervnih dijelova za opremu i strojeve</w:t>
            </w:r>
          </w:p>
        </w:tc>
        <w:tc>
          <w:tcPr>
            <w:tcW w:w="1263" w:type="dxa"/>
          </w:tcPr>
          <w:p w:rsidR="00AD7E4F" w:rsidRPr="0019131C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19131C">
              <w:rPr>
                <w:sz w:val="24"/>
                <w:szCs w:val="24"/>
                <w:lang w:val="hr-HR"/>
              </w:rPr>
              <w:t>5.000,00</w:t>
            </w:r>
          </w:p>
        </w:tc>
        <w:tc>
          <w:tcPr>
            <w:tcW w:w="1412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726" w:type="dxa"/>
          </w:tcPr>
          <w:p w:rsidR="00AD7E4F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Opći prihodi i primici  </w:t>
            </w:r>
          </w:p>
        </w:tc>
      </w:tr>
      <w:tr w:rsidR="00AD7E4F" w:rsidRPr="00AD7E4F" w:rsidTr="00AD7E4F">
        <w:tc>
          <w:tcPr>
            <w:tcW w:w="2732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UKUPNO </w:t>
            </w:r>
          </w:p>
        </w:tc>
        <w:tc>
          <w:tcPr>
            <w:tcW w:w="1263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 xml:space="preserve">   50.000,00</w:t>
            </w:r>
          </w:p>
        </w:tc>
        <w:tc>
          <w:tcPr>
            <w:tcW w:w="1412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172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19131C" w:rsidRPr="0019131C" w:rsidRDefault="0019131C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19131C">
              <w:rPr>
                <w:iCs/>
                <w:sz w:val="24"/>
                <w:szCs w:val="24"/>
                <w:lang w:val="hr-HR" w:eastAsia="hr-HR"/>
              </w:rPr>
              <w:t>55.000,00</w:t>
            </w:r>
          </w:p>
        </w:tc>
        <w:tc>
          <w:tcPr>
            <w:tcW w:w="2156" w:type="dxa"/>
          </w:tcPr>
          <w:p w:rsidR="00AD7E4F" w:rsidRPr="0019131C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</w:tc>
      </w:tr>
    </w:tbl>
    <w:p w:rsidR="00AD7E4F" w:rsidRPr="00AD7E4F" w:rsidRDefault="00AD7E4F" w:rsidP="00AD7E4F">
      <w:pPr>
        <w:pStyle w:val="Tijeloteksta"/>
        <w:rPr>
          <w:i w:val="0"/>
          <w:color w:val="7030A0"/>
          <w:szCs w:val="24"/>
        </w:rPr>
      </w:pPr>
    </w:p>
    <w:p w:rsidR="00AD7E4F" w:rsidRPr="00EB63D5" w:rsidRDefault="00AD7E4F" w:rsidP="00AD7E4F">
      <w:pPr>
        <w:pStyle w:val="Tijeloteksta"/>
        <w:rPr>
          <w:i w:val="0"/>
          <w:szCs w:val="24"/>
        </w:rPr>
      </w:pPr>
    </w:p>
    <w:p w:rsidR="00AD7E4F" w:rsidRPr="00EB63D5" w:rsidRDefault="00AD7E4F" w:rsidP="00AD7E4F">
      <w:pPr>
        <w:pStyle w:val="Tijeloteksta"/>
        <w:numPr>
          <w:ilvl w:val="0"/>
          <w:numId w:val="2"/>
        </w:numPr>
        <w:rPr>
          <w:i w:val="0"/>
          <w:szCs w:val="24"/>
        </w:rPr>
      </w:pPr>
      <w:r w:rsidRPr="00EB63D5">
        <w:rPr>
          <w:i w:val="0"/>
          <w:szCs w:val="24"/>
        </w:rPr>
        <w:t>ODRŽAVANJE GROBLJA I KREMATORIJA UNUTAR GROBLJA</w:t>
      </w:r>
    </w:p>
    <w:p w:rsidR="00AD7E4F" w:rsidRPr="00EB63D5" w:rsidRDefault="00AD7E4F" w:rsidP="00AD7E4F">
      <w:pPr>
        <w:pStyle w:val="Tijeloteksta"/>
        <w:ind w:left="1080"/>
        <w:rPr>
          <w:i w:val="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51"/>
        <w:gridCol w:w="1271"/>
        <w:gridCol w:w="1555"/>
        <w:gridCol w:w="1857"/>
        <w:gridCol w:w="2255"/>
      </w:tblGrid>
      <w:tr w:rsidR="00EB63D5" w:rsidRPr="00EB63D5" w:rsidTr="00AD7E4F">
        <w:tc>
          <w:tcPr>
            <w:tcW w:w="2351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Opis i opseg poslova </w:t>
            </w:r>
          </w:p>
        </w:tc>
        <w:tc>
          <w:tcPr>
            <w:tcW w:w="1271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Planirana vrijednost /eura </w:t>
            </w:r>
          </w:p>
        </w:tc>
        <w:tc>
          <w:tcPr>
            <w:tcW w:w="1555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1. izmjene i dopune Plana </w:t>
            </w:r>
          </w:p>
        </w:tc>
        <w:tc>
          <w:tcPr>
            <w:tcW w:w="1857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Novi plan </w:t>
            </w:r>
          </w:p>
        </w:tc>
        <w:tc>
          <w:tcPr>
            <w:tcW w:w="2255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Izvor financiranja</w:t>
            </w:r>
          </w:p>
        </w:tc>
      </w:tr>
      <w:tr w:rsidR="00EB63D5" w:rsidRPr="00EB63D5" w:rsidTr="00AD7E4F">
        <w:tc>
          <w:tcPr>
            <w:tcW w:w="2351" w:type="dxa"/>
          </w:tcPr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- tekuće održavanje groblja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 xml:space="preserve">obuhvaća košnju, održavanje živica, </w:t>
            </w:r>
            <w:r w:rsidRPr="00EB63D5">
              <w:rPr>
                <w:sz w:val="24"/>
                <w:szCs w:val="24"/>
                <w:lang w:val="hr-HR"/>
              </w:rPr>
              <w:lastRenderedPageBreak/>
              <w:t>sadnja ukrasnog bilja i orezivanje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271" w:type="dxa"/>
          </w:tcPr>
          <w:p w:rsidR="00AD7E4F" w:rsidRPr="00EB63D5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lastRenderedPageBreak/>
              <w:t>5.000,00</w:t>
            </w:r>
          </w:p>
        </w:tc>
        <w:tc>
          <w:tcPr>
            <w:tcW w:w="1555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857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2255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Ostali prihodi za posebne namjene</w:t>
            </w:r>
          </w:p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</w:tc>
      </w:tr>
      <w:tr w:rsidR="00AD7E4F" w:rsidRPr="00AD7E4F" w:rsidTr="00AD7E4F">
        <w:trPr>
          <w:trHeight w:val="70"/>
        </w:trPr>
        <w:tc>
          <w:tcPr>
            <w:tcW w:w="2351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UKUPNO</w:t>
            </w:r>
          </w:p>
        </w:tc>
        <w:tc>
          <w:tcPr>
            <w:tcW w:w="1271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     5.000,00</w:t>
            </w:r>
          </w:p>
        </w:tc>
        <w:tc>
          <w:tcPr>
            <w:tcW w:w="1555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EB63D5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857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EB63D5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5.000,00</w:t>
            </w:r>
          </w:p>
        </w:tc>
        <w:tc>
          <w:tcPr>
            <w:tcW w:w="2255" w:type="dxa"/>
          </w:tcPr>
          <w:p w:rsidR="00AD7E4F" w:rsidRPr="00AD7E4F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color w:val="7030A0"/>
                <w:sz w:val="24"/>
                <w:szCs w:val="24"/>
                <w:lang w:val="hr-HR" w:eastAsia="hr-HR"/>
              </w:rPr>
            </w:pPr>
          </w:p>
        </w:tc>
      </w:tr>
    </w:tbl>
    <w:p w:rsidR="00AD7E4F" w:rsidRPr="00AD7E4F" w:rsidRDefault="00AD7E4F" w:rsidP="00AD7E4F">
      <w:pPr>
        <w:pStyle w:val="Tijeloteksta"/>
        <w:rPr>
          <w:i w:val="0"/>
          <w:color w:val="7030A0"/>
          <w:szCs w:val="24"/>
        </w:rPr>
      </w:pPr>
    </w:p>
    <w:p w:rsidR="00AD7E4F" w:rsidRPr="00AD7E4F" w:rsidRDefault="00AD7E4F" w:rsidP="00AD7E4F">
      <w:pPr>
        <w:pStyle w:val="Tijeloteksta"/>
        <w:rPr>
          <w:i w:val="0"/>
          <w:color w:val="7030A0"/>
          <w:szCs w:val="24"/>
        </w:rPr>
      </w:pPr>
    </w:p>
    <w:p w:rsidR="00AD7E4F" w:rsidRPr="00EB63D5" w:rsidRDefault="00AD7E4F" w:rsidP="00AD7E4F">
      <w:pPr>
        <w:pStyle w:val="Tijeloteksta"/>
        <w:numPr>
          <w:ilvl w:val="0"/>
          <w:numId w:val="2"/>
        </w:numPr>
        <w:rPr>
          <w:i w:val="0"/>
          <w:szCs w:val="24"/>
        </w:rPr>
      </w:pPr>
      <w:r w:rsidRPr="00EB63D5">
        <w:rPr>
          <w:i w:val="0"/>
          <w:szCs w:val="24"/>
        </w:rPr>
        <w:t xml:space="preserve">ODRŽAVANJE JAVNE RASVJETE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51"/>
        <w:gridCol w:w="1271"/>
        <w:gridCol w:w="1554"/>
        <w:gridCol w:w="1858"/>
        <w:gridCol w:w="2255"/>
      </w:tblGrid>
      <w:tr w:rsidR="00EB63D5" w:rsidRPr="00EB63D5" w:rsidTr="00AD7E4F">
        <w:tc>
          <w:tcPr>
            <w:tcW w:w="2351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Opis i opseg poslova </w:t>
            </w:r>
          </w:p>
        </w:tc>
        <w:tc>
          <w:tcPr>
            <w:tcW w:w="1271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Planirana vrijednost /eura </w:t>
            </w:r>
          </w:p>
        </w:tc>
        <w:tc>
          <w:tcPr>
            <w:tcW w:w="1554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1. izmjene i dopune Plana </w:t>
            </w:r>
          </w:p>
        </w:tc>
        <w:tc>
          <w:tcPr>
            <w:tcW w:w="1858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 xml:space="preserve">Novi plan </w:t>
            </w:r>
          </w:p>
        </w:tc>
        <w:tc>
          <w:tcPr>
            <w:tcW w:w="2255" w:type="dxa"/>
          </w:tcPr>
          <w:p w:rsidR="00AD7E4F" w:rsidRPr="00EB63D5" w:rsidRDefault="00AD7E4F" w:rsidP="00AD7E4F">
            <w:pPr>
              <w:overflowPunct/>
              <w:autoSpaceDE/>
              <w:autoSpaceDN/>
              <w:adjustRightInd/>
              <w:jc w:val="center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Izvor financiranja</w:t>
            </w:r>
          </w:p>
        </w:tc>
      </w:tr>
      <w:tr w:rsidR="00EB63D5" w:rsidRPr="00EB63D5" w:rsidTr="00AD7E4F">
        <w:tc>
          <w:tcPr>
            <w:tcW w:w="2351" w:type="dxa"/>
          </w:tcPr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 xml:space="preserve">- tekuće održavanje javne rasvjete 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odnosi se na zamjenu rasvjetnih tijela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271" w:type="dxa"/>
          </w:tcPr>
          <w:p w:rsidR="00AD7E4F" w:rsidRPr="00EB63D5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10.000,00</w:t>
            </w:r>
          </w:p>
        </w:tc>
        <w:tc>
          <w:tcPr>
            <w:tcW w:w="1554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858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2255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43Ostali prihodi za posebne namjene</w:t>
            </w:r>
          </w:p>
        </w:tc>
      </w:tr>
      <w:tr w:rsidR="00EB63D5" w:rsidRPr="00EB63D5" w:rsidTr="00AD7E4F">
        <w:tc>
          <w:tcPr>
            <w:tcW w:w="2351" w:type="dxa"/>
          </w:tcPr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- električna energija za javnu rasvjetu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odnosi se na potrošnju električne energije</w:t>
            </w:r>
          </w:p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271" w:type="dxa"/>
          </w:tcPr>
          <w:p w:rsidR="00AD7E4F" w:rsidRPr="00EB63D5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10.500,00</w:t>
            </w:r>
          </w:p>
        </w:tc>
        <w:tc>
          <w:tcPr>
            <w:tcW w:w="1554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858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10.500,00</w:t>
            </w:r>
          </w:p>
        </w:tc>
        <w:tc>
          <w:tcPr>
            <w:tcW w:w="2255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43Ostali prihodi za posebne namjene</w:t>
            </w:r>
          </w:p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9.800,00</w:t>
            </w:r>
          </w:p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11Opći prihodi i primici 100,00</w:t>
            </w:r>
          </w:p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71Prihodi od prodaje i zamjene 600,00</w:t>
            </w:r>
          </w:p>
        </w:tc>
      </w:tr>
      <w:tr w:rsidR="00EB63D5" w:rsidRPr="00EB63D5" w:rsidTr="00AD7E4F">
        <w:tc>
          <w:tcPr>
            <w:tcW w:w="2351" w:type="dxa"/>
            <w:tcBorders>
              <w:bottom w:val="single" w:sz="6" w:space="0" w:color="auto"/>
            </w:tcBorders>
          </w:tcPr>
          <w:p w:rsidR="00AD7E4F" w:rsidRPr="00EB63D5" w:rsidRDefault="00AD7E4F" w:rsidP="005A7AEC">
            <w:pPr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 xml:space="preserve">UKUPNO </w:t>
            </w:r>
          </w:p>
        </w:tc>
        <w:tc>
          <w:tcPr>
            <w:tcW w:w="1271" w:type="dxa"/>
            <w:tcBorders>
              <w:bottom w:val="single" w:sz="6" w:space="0" w:color="auto"/>
            </w:tcBorders>
          </w:tcPr>
          <w:p w:rsidR="00AD7E4F" w:rsidRPr="00EB63D5" w:rsidRDefault="00AD7E4F" w:rsidP="005A7AEC">
            <w:pPr>
              <w:jc w:val="right"/>
              <w:rPr>
                <w:sz w:val="24"/>
                <w:szCs w:val="24"/>
                <w:lang w:val="hr-HR"/>
              </w:rPr>
            </w:pPr>
            <w:r w:rsidRPr="00EB63D5">
              <w:rPr>
                <w:sz w:val="24"/>
                <w:szCs w:val="24"/>
                <w:lang w:val="hr-HR"/>
              </w:rPr>
              <w:t>20.500,00</w:t>
            </w:r>
          </w:p>
        </w:tc>
        <w:tc>
          <w:tcPr>
            <w:tcW w:w="1554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858" w:type="dxa"/>
          </w:tcPr>
          <w:p w:rsidR="00AD7E4F" w:rsidRPr="00EB63D5" w:rsidRDefault="00EB63D5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  <w:r w:rsidRPr="00EB63D5">
              <w:rPr>
                <w:iCs/>
                <w:sz w:val="24"/>
                <w:szCs w:val="24"/>
                <w:lang w:val="hr-HR" w:eastAsia="hr-HR"/>
              </w:rPr>
              <w:t>20.500,00</w:t>
            </w:r>
          </w:p>
        </w:tc>
        <w:tc>
          <w:tcPr>
            <w:tcW w:w="2255" w:type="dxa"/>
          </w:tcPr>
          <w:p w:rsidR="00AD7E4F" w:rsidRPr="00EB63D5" w:rsidRDefault="00AD7E4F" w:rsidP="005A7AEC">
            <w:pPr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  <w:lang w:val="hr-HR" w:eastAsia="hr-HR"/>
              </w:rPr>
            </w:pPr>
          </w:p>
        </w:tc>
      </w:tr>
    </w:tbl>
    <w:p w:rsidR="00AD7E4F" w:rsidRPr="00AD7E4F" w:rsidRDefault="00AD7E4F" w:rsidP="00AD7E4F">
      <w:pPr>
        <w:jc w:val="both"/>
        <w:rPr>
          <w:color w:val="7030A0"/>
          <w:szCs w:val="24"/>
          <w:lang w:val="hr-HR"/>
        </w:rPr>
      </w:pPr>
    </w:p>
    <w:p w:rsidR="00C05D4D" w:rsidRPr="00AD7E4F" w:rsidRDefault="00C05D4D" w:rsidP="0029657C">
      <w:pPr>
        <w:jc w:val="both"/>
        <w:rPr>
          <w:color w:val="FF0000"/>
          <w:szCs w:val="24"/>
          <w:lang w:val="hr-HR"/>
        </w:rPr>
      </w:pPr>
    </w:p>
    <w:p w:rsidR="0029657C" w:rsidRPr="00AD7E4F" w:rsidRDefault="00A918CA" w:rsidP="0029657C">
      <w:pPr>
        <w:jc w:val="both"/>
        <w:rPr>
          <w:color w:val="FF0000"/>
          <w:szCs w:val="24"/>
          <w:lang w:val="hr-HR"/>
        </w:rPr>
      </w:pPr>
      <w:r w:rsidRPr="00AD7E4F">
        <w:rPr>
          <w:color w:val="FF0000"/>
          <w:szCs w:val="24"/>
          <w:lang w:val="hr-HR"/>
        </w:rPr>
        <w:t xml:space="preserve"> </w:t>
      </w:r>
    </w:p>
    <w:p w:rsidR="00506EEB" w:rsidRPr="00AD7E4F" w:rsidRDefault="00506EEB" w:rsidP="0029657C">
      <w:pPr>
        <w:jc w:val="both"/>
        <w:rPr>
          <w:color w:val="FF0000"/>
          <w:szCs w:val="24"/>
          <w:lang w:val="hr-HR"/>
        </w:rPr>
      </w:pPr>
    </w:p>
    <w:p w:rsidR="0029657C" w:rsidRPr="00AD7E4F" w:rsidRDefault="00A96955" w:rsidP="0029657C">
      <w:pPr>
        <w:jc w:val="center"/>
        <w:rPr>
          <w:b/>
          <w:szCs w:val="24"/>
          <w:lang w:val="hr-HR"/>
        </w:rPr>
      </w:pPr>
      <w:r w:rsidRPr="00AD7E4F">
        <w:rPr>
          <w:b/>
          <w:szCs w:val="24"/>
          <w:lang w:val="hr-HR"/>
        </w:rPr>
        <w:t>Članak 2</w:t>
      </w:r>
      <w:r w:rsidR="0029657C" w:rsidRPr="00AD7E4F">
        <w:rPr>
          <w:b/>
          <w:szCs w:val="24"/>
          <w:lang w:val="hr-HR"/>
        </w:rPr>
        <w:t>.</w:t>
      </w:r>
    </w:p>
    <w:p w:rsidR="0029657C" w:rsidRPr="00AD7E4F" w:rsidRDefault="0029657C" w:rsidP="0029657C">
      <w:pPr>
        <w:jc w:val="center"/>
        <w:rPr>
          <w:szCs w:val="24"/>
          <w:lang w:val="hr-HR"/>
        </w:rPr>
      </w:pPr>
    </w:p>
    <w:p w:rsidR="0029657C" w:rsidRPr="00AD7E4F" w:rsidRDefault="00AA0302" w:rsidP="0029657C">
      <w:pPr>
        <w:jc w:val="both"/>
        <w:rPr>
          <w:szCs w:val="24"/>
          <w:lang w:val="hr-HR"/>
        </w:rPr>
      </w:pPr>
      <w:r w:rsidRPr="00AD7E4F">
        <w:rPr>
          <w:szCs w:val="24"/>
          <w:lang w:val="hr-HR"/>
        </w:rPr>
        <w:tab/>
        <w:t xml:space="preserve">Ove Izmjene i dopune </w:t>
      </w:r>
      <w:r w:rsidR="0029657C" w:rsidRPr="00AD7E4F">
        <w:rPr>
          <w:szCs w:val="24"/>
          <w:lang w:val="hr-HR"/>
        </w:rPr>
        <w:t>Program</w:t>
      </w:r>
      <w:r w:rsidRPr="00AD7E4F">
        <w:rPr>
          <w:szCs w:val="24"/>
          <w:lang w:val="hr-HR"/>
        </w:rPr>
        <w:t>a</w:t>
      </w:r>
      <w:r w:rsidR="0029657C" w:rsidRPr="00AD7E4F">
        <w:rPr>
          <w:szCs w:val="24"/>
          <w:lang w:val="hr-HR"/>
        </w:rPr>
        <w:t xml:space="preserve"> </w:t>
      </w:r>
      <w:r w:rsidR="00A96955" w:rsidRPr="00AD7E4F">
        <w:rPr>
          <w:szCs w:val="24"/>
          <w:lang w:val="hr-HR"/>
        </w:rPr>
        <w:t>stupaju na snagu osmog</w:t>
      </w:r>
      <w:r w:rsidR="00477C69" w:rsidRPr="00AD7E4F">
        <w:rPr>
          <w:szCs w:val="24"/>
          <w:lang w:val="hr-HR"/>
        </w:rPr>
        <w:t xml:space="preserve"> dana od dana objave u </w:t>
      </w:r>
      <w:r w:rsidR="007F7A65" w:rsidRPr="00AD7E4F">
        <w:rPr>
          <w:szCs w:val="24"/>
          <w:lang w:val="hr-HR"/>
        </w:rPr>
        <w:t>„</w:t>
      </w:r>
      <w:r w:rsidR="0029657C" w:rsidRPr="00AD7E4F">
        <w:rPr>
          <w:szCs w:val="24"/>
          <w:lang w:val="hr-HR"/>
        </w:rPr>
        <w:t>Služben</w:t>
      </w:r>
      <w:r w:rsidR="003833FF" w:rsidRPr="00AD7E4F">
        <w:rPr>
          <w:szCs w:val="24"/>
          <w:lang w:val="hr-HR"/>
        </w:rPr>
        <w:t>om glasniku Međimurske županije</w:t>
      </w:r>
      <w:r w:rsidR="007F7A65" w:rsidRPr="00AD7E4F">
        <w:rPr>
          <w:szCs w:val="24"/>
          <w:lang w:val="hr-HR"/>
        </w:rPr>
        <w:t>“</w:t>
      </w:r>
      <w:r w:rsidR="00477C69" w:rsidRPr="00AD7E4F">
        <w:rPr>
          <w:szCs w:val="24"/>
          <w:lang w:val="hr-HR"/>
        </w:rPr>
        <w:t>.</w:t>
      </w:r>
    </w:p>
    <w:p w:rsidR="00477C69" w:rsidRPr="00AD7E4F" w:rsidRDefault="00477C69" w:rsidP="0029657C">
      <w:pPr>
        <w:jc w:val="both"/>
        <w:rPr>
          <w:szCs w:val="24"/>
          <w:lang w:val="hr-HR"/>
        </w:rPr>
      </w:pPr>
    </w:p>
    <w:p w:rsidR="00BF264B" w:rsidRPr="00AD7E4F" w:rsidRDefault="00BF264B" w:rsidP="00BF264B">
      <w:pPr>
        <w:rPr>
          <w:szCs w:val="24"/>
          <w:lang w:val="hr-HR"/>
        </w:rPr>
      </w:pPr>
    </w:p>
    <w:p w:rsidR="0029657C" w:rsidRPr="00AD7E4F" w:rsidRDefault="00257C14" w:rsidP="00BF264B">
      <w:pPr>
        <w:rPr>
          <w:szCs w:val="24"/>
          <w:lang w:val="hr-HR"/>
        </w:rPr>
      </w:pPr>
      <w:r w:rsidRPr="00AD7E4F">
        <w:rPr>
          <w:szCs w:val="24"/>
          <w:lang w:val="hr-HR"/>
        </w:rPr>
        <w:t xml:space="preserve">                          </w:t>
      </w:r>
      <w:r w:rsidR="0029657C" w:rsidRPr="00AD7E4F">
        <w:rPr>
          <w:szCs w:val="24"/>
          <w:lang w:val="hr-HR"/>
        </w:rPr>
        <w:t>OPĆINSKO  VIJEĆE  OPĆINE  KOTORIBA</w:t>
      </w:r>
    </w:p>
    <w:p w:rsidR="009B65CD" w:rsidRPr="00AD7E4F" w:rsidRDefault="009B65CD" w:rsidP="0029657C">
      <w:pPr>
        <w:jc w:val="both"/>
        <w:rPr>
          <w:szCs w:val="24"/>
          <w:lang w:val="hr-HR"/>
        </w:rPr>
      </w:pPr>
    </w:p>
    <w:p w:rsidR="009B65CD" w:rsidRPr="00AD7E4F" w:rsidRDefault="009B65CD" w:rsidP="0029657C">
      <w:pPr>
        <w:jc w:val="both"/>
        <w:rPr>
          <w:szCs w:val="24"/>
          <w:lang w:val="hr-HR"/>
        </w:rPr>
      </w:pPr>
    </w:p>
    <w:p w:rsidR="0029657C" w:rsidRPr="00AD7E4F" w:rsidRDefault="00257C14" w:rsidP="0029657C">
      <w:pPr>
        <w:jc w:val="both"/>
        <w:rPr>
          <w:szCs w:val="24"/>
          <w:lang w:val="hr-HR"/>
        </w:rPr>
      </w:pPr>
      <w:r w:rsidRPr="00AD7E4F">
        <w:rPr>
          <w:szCs w:val="24"/>
          <w:lang w:val="hr-HR"/>
        </w:rPr>
        <w:t xml:space="preserve">                                                        </w:t>
      </w:r>
      <w:r w:rsidR="0043577C" w:rsidRPr="00AD7E4F">
        <w:rPr>
          <w:szCs w:val="24"/>
          <w:lang w:val="hr-HR"/>
        </w:rPr>
        <w:t xml:space="preserve">  </w:t>
      </w:r>
      <w:r w:rsidRPr="00AD7E4F">
        <w:rPr>
          <w:szCs w:val="24"/>
          <w:lang w:val="hr-HR"/>
        </w:rPr>
        <w:t xml:space="preserve"> </w:t>
      </w:r>
      <w:r w:rsidR="009B65CD" w:rsidRPr="00AD7E4F">
        <w:rPr>
          <w:szCs w:val="24"/>
          <w:lang w:val="hr-HR"/>
        </w:rPr>
        <w:t xml:space="preserve">PREDSJEDNIK </w:t>
      </w:r>
      <w:r w:rsidR="0029657C" w:rsidRPr="00AD7E4F">
        <w:rPr>
          <w:szCs w:val="24"/>
          <w:lang w:val="hr-HR"/>
        </w:rPr>
        <w:t xml:space="preserve">  Općinskog  vijeća</w:t>
      </w:r>
    </w:p>
    <w:p w:rsidR="0029657C" w:rsidRPr="00AD7E4F" w:rsidRDefault="0029657C" w:rsidP="0029657C">
      <w:pPr>
        <w:jc w:val="both"/>
        <w:rPr>
          <w:szCs w:val="24"/>
          <w:lang w:val="hr-HR"/>
        </w:rPr>
      </w:pPr>
    </w:p>
    <w:p w:rsidR="0029657C" w:rsidRPr="00AD7E4F" w:rsidRDefault="0029657C" w:rsidP="0029657C">
      <w:pPr>
        <w:jc w:val="both"/>
        <w:rPr>
          <w:szCs w:val="24"/>
          <w:lang w:val="hr-HR"/>
        </w:rPr>
      </w:pPr>
      <w:r w:rsidRPr="00AD7E4F">
        <w:rPr>
          <w:szCs w:val="24"/>
          <w:lang w:val="hr-HR"/>
        </w:rPr>
        <w:tab/>
      </w:r>
      <w:r w:rsidRPr="00AD7E4F">
        <w:rPr>
          <w:szCs w:val="24"/>
          <w:lang w:val="hr-HR"/>
        </w:rPr>
        <w:tab/>
      </w:r>
      <w:r w:rsidRPr="00AD7E4F">
        <w:rPr>
          <w:szCs w:val="24"/>
          <w:lang w:val="hr-HR"/>
        </w:rPr>
        <w:tab/>
      </w:r>
      <w:r w:rsidRPr="00AD7E4F">
        <w:rPr>
          <w:szCs w:val="24"/>
          <w:lang w:val="hr-HR"/>
        </w:rPr>
        <w:tab/>
      </w:r>
      <w:r w:rsidRPr="00AD7E4F">
        <w:rPr>
          <w:szCs w:val="24"/>
          <w:lang w:val="hr-HR"/>
        </w:rPr>
        <w:tab/>
      </w:r>
      <w:r w:rsidRPr="00AD7E4F">
        <w:rPr>
          <w:szCs w:val="24"/>
          <w:lang w:val="hr-HR"/>
        </w:rPr>
        <w:tab/>
      </w:r>
      <w:r w:rsidR="00257C14" w:rsidRPr="00AD7E4F">
        <w:rPr>
          <w:szCs w:val="24"/>
          <w:lang w:val="hr-HR"/>
        </w:rPr>
        <w:t xml:space="preserve">                     </w:t>
      </w:r>
      <w:r w:rsidR="00324C71" w:rsidRPr="00AD7E4F">
        <w:rPr>
          <w:szCs w:val="24"/>
          <w:lang w:val="hr-HR"/>
        </w:rPr>
        <w:t xml:space="preserve">Hinko Virgej </w:t>
      </w:r>
    </w:p>
    <w:p w:rsidR="00D53D7B" w:rsidRPr="00AD7E4F" w:rsidRDefault="00D53D7B" w:rsidP="000A4790">
      <w:pPr>
        <w:pStyle w:val="StandardWeb"/>
        <w:spacing w:before="0" w:beforeAutospacing="0" w:after="135" w:afterAutospacing="0"/>
      </w:pPr>
    </w:p>
    <w:sectPr w:rsidR="00D53D7B" w:rsidRPr="00AD7E4F" w:rsidSect="00257C14">
      <w:footerReference w:type="default" r:id="rId9"/>
      <w:pgSz w:w="11907" w:h="16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074" w:rsidRDefault="00045074">
      <w:r>
        <w:separator/>
      </w:r>
    </w:p>
  </w:endnote>
  <w:endnote w:type="continuationSeparator" w:id="0">
    <w:p w:rsidR="00045074" w:rsidRDefault="0004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C08" w:rsidRDefault="00312321">
    <w:pPr>
      <w:pStyle w:val="Podnoje"/>
      <w:framePr w:wrap="auto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526C0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45659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6B6C08" w:rsidRDefault="000450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074" w:rsidRDefault="00045074">
      <w:r>
        <w:separator/>
      </w:r>
    </w:p>
  </w:footnote>
  <w:footnote w:type="continuationSeparator" w:id="0">
    <w:p w:rsidR="00045074" w:rsidRDefault="00045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3AA6"/>
    <w:multiLevelType w:val="hybridMultilevel"/>
    <w:tmpl w:val="06D45E74"/>
    <w:lvl w:ilvl="0" w:tplc="BCF22146">
      <w:start w:val="8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257BA"/>
    <w:multiLevelType w:val="hybridMultilevel"/>
    <w:tmpl w:val="87926A3C"/>
    <w:lvl w:ilvl="0" w:tplc="ABAA35C8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B341C"/>
    <w:multiLevelType w:val="hybridMultilevel"/>
    <w:tmpl w:val="FF168A8A"/>
    <w:lvl w:ilvl="0" w:tplc="4F887962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A4AE9"/>
    <w:multiLevelType w:val="hybridMultilevel"/>
    <w:tmpl w:val="773A8BF0"/>
    <w:lvl w:ilvl="0" w:tplc="AB6E1D82">
      <w:start w:val="5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95515E"/>
    <w:multiLevelType w:val="hybridMultilevel"/>
    <w:tmpl w:val="D0FAB530"/>
    <w:lvl w:ilvl="0" w:tplc="9904D264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01D2C"/>
    <w:multiLevelType w:val="hybridMultilevel"/>
    <w:tmpl w:val="CC740820"/>
    <w:lvl w:ilvl="0" w:tplc="164A6700">
      <w:start w:val="1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2356E"/>
    <w:multiLevelType w:val="hybridMultilevel"/>
    <w:tmpl w:val="41C8ED2A"/>
    <w:lvl w:ilvl="0" w:tplc="7E423F20">
      <w:start w:val="8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B5E2A"/>
    <w:multiLevelType w:val="hybridMultilevel"/>
    <w:tmpl w:val="4210EF32"/>
    <w:lvl w:ilvl="0" w:tplc="B8F4F144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55E8B"/>
    <w:multiLevelType w:val="hybridMultilevel"/>
    <w:tmpl w:val="9D94B124"/>
    <w:lvl w:ilvl="0" w:tplc="681EADD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A4EC4"/>
    <w:multiLevelType w:val="hybridMultilevel"/>
    <w:tmpl w:val="15DABBAA"/>
    <w:lvl w:ilvl="0" w:tplc="94424CA0">
      <w:start w:val="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C6385"/>
    <w:multiLevelType w:val="hybridMultilevel"/>
    <w:tmpl w:val="B7DADE8A"/>
    <w:lvl w:ilvl="0" w:tplc="810E9752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3391D"/>
    <w:multiLevelType w:val="hybridMultilevel"/>
    <w:tmpl w:val="F54279D6"/>
    <w:lvl w:ilvl="0" w:tplc="850229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E7A79"/>
    <w:multiLevelType w:val="hybridMultilevel"/>
    <w:tmpl w:val="B45E0CCC"/>
    <w:lvl w:ilvl="0" w:tplc="A9243F8E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F5E30"/>
    <w:multiLevelType w:val="hybridMultilevel"/>
    <w:tmpl w:val="E5489954"/>
    <w:lvl w:ilvl="0" w:tplc="1C845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0"/>
  </w:num>
  <w:num w:numId="5">
    <w:abstractNumId w:val="13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12"/>
  </w:num>
  <w:num w:numId="11">
    <w:abstractNumId w:val="9"/>
  </w:num>
  <w:num w:numId="12">
    <w:abstractNumId w:val="3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57C"/>
    <w:rsid w:val="00002597"/>
    <w:rsid w:val="00026888"/>
    <w:rsid w:val="00035C42"/>
    <w:rsid w:val="00045074"/>
    <w:rsid w:val="000505C5"/>
    <w:rsid w:val="00055DF6"/>
    <w:rsid w:val="00070CFA"/>
    <w:rsid w:val="0007158A"/>
    <w:rsid w:val="000871CF"/>
    <w:rsid w:val="000A4790"/>
    <w:rsid w:val="000A501C"/>
    <w:rsid w:val="000B646B"/>
    <w:rsid w:val="000C7C4B"/>
    <w:rsid w:val="000F00B6"/>
    <w:rsid w:val="000F24C4"/>
    <w:rsid w:val="001055DD"/>
    <w:rsid w:val="001106FD"/>
    <w:rsid w:val="0012617D"/>
    <w:rsid w:val="00137EF4"/>
    <w:rsid w:val="00150EC3"/>
    <w:rsid w:val="00152619"/>
    <w:rsid w:val="001535D7"/>
    <w:rsid w:val="001536E1"/>
    <w:rsid w:val="00177D02"/>
    <w:rsid w:val="0018703F"/>
    <w:rsid w:val="0019077F"/>
    <w:rsid w:val="001910B2"/>
    <w:rsid w:val="0019131C"/>
    <w:rsid w:val="00192A70"/>
    <w:rsid w:val="001A2A54"/>
    <w:rsid w:val="001B29F6"/>
    <w:rsid w:val="001C2832"/>
    <w:rsid w:val="001C3998"/>
    <w:rsid w:val="00205194"/>
    <w:rsid w:val="0021418B"/>
    <w:rsid w:val="00214DDD"/>
    <w:rsid w:val="002244DD"/>
    <w:rsid w:val="002318AE"/>
    <w:rsid w:val="00234FB7"/>
    <w:rsid w:val="00257C14"/>
    <w:rsid w:val="0026736B"/>
    <w:rsid w:val="00271B08"/>
    <w:rsid w:val="00277A3F"/>
    <w:rsid w:val="0028746E"/>
    <w:rsid w:val="0029657C"/>
    <w:rsid w:val="002D0055"/>
    <w:rsid w:val="002D4773"/>
    <w:rsid w:val="002E0D1A"/>
    <w:rsid w:val="002E5642"/>
    <w:rsid w:val="002E6572"/>
    <w:rsid w:val="002E6BC6"/>
    <w:rsid w:val="002E7E34"/>
    <w:rsid w:val="002F0846"/>
    <w:rsid w:val="002F6F4A"/>
    <w:rsid w:val="003031B8"/>
    <w:rsid w:val="00312321"/>
    <w:rsid w:val="00324C71"/>
    <w:rsid w:val="00331320"/>
    <w:rsid w:val="003357C3"/>
    <w:rsid w:val="00355338"/>
    <w:rsid w:val="003833FF"/>
    <w:rsid w:val="003C01B1"/>
    <w:rsid w:val="003E48FE"/>
    <w:rsid w:val="003E5472"/>
    <w:rsid w:val="00414D28"/>
    <w:rsid w:val="00415115"/>
    <w:rsid w:val="0043577C"/>
    <w:rsid w:val="00443249"/>
    <w:rsid w:val="004521C3"/>
    <w:rsid w:val="00456228"/>
    <w:rsid w:val="00461B3C"/>
    <w:rsid w:val="00477C69"/>
    <w:rsid w:val="00491B86"/>
    <w:rsid w:val="004C3C9C"/>
    <w:rsid w:val="004C7871"/>
    <w:rsid w:val="004E1CF9"/>
    <w:rsid w:val="004E4A98"/>
    <w:rsid w:val="004E612B"/>
    <w:rsid w:val="0050599F"/>
    <w:rsid w:val="00506EEB"/>
    <w:rsid w:val="00512D99"/>
    <w:rsid w:val="005156C7"/>
    <w:rsid w:val="00516C90"/>
    <w:rsid w:val="00526C02"/>
    <w:rsid w:val="00526EDC"/>
    <w:rsid w:val="00535488"/>
    <w:rsid w:val="00536A7F"/>
    <w:rsid w:val="00537528"/>
    <w:rsid w:val="00545659"/>
    <w:rsid w:val="00550802"/>
    <w:rsid w:val="00564262"/>
    <w:rsid w:val="00587DA2"/>
    <w:rsid w:val="005A4FED"/>
    <w:rsid w:val="005D443D"/>
    <w:rsid w:val="005E54C3"/>
    <w:rsid w:val="006171AE"/>
    <w:rsid w:val="00625D62"/>
    <w:rsid w:val="006269C2"/>
    <w:rsid w:val="00635D68"/>
    <w:rsid w:val="00660D6C"/>
    <w:rsid w:val="006658C2"/>
    <w:rsid w:val="00665F34"/>
    <w:rsid w:val="00677FA9"/>
    <w:rsid w:val="00683B70"/>
    <w:rsid w:val="006859C6"/>
    <w:rsid w:val="0069186A"/>
    <w:rsid w:val="00693633"/>
    <w:rsid w:val="006B561D"/>
    <w:rsid w:val="006D165F"/>
    <w:rsid w:val="006E2A4A"/>
    <w:rsid w:val="006F48AC"/>
    <w:rsid w:val="007013D3"/>
    <w:rsid w:val="00713147"/>
    <w:rsid w:val="00724BB8"/>
    <w:rsid w:val="0076025A"/>
    <w:rsid w:val="00765012"/>
    <w:rsid w:val="007779AA"/>
    <w:rsid w:val="007916C1"/>
    <w:rsid w:val="00792346"/>
    <w:rsid w:val="007B0DD5"/>
    <w:rsid w:val="007B1E27"/>
    <w:rsid w:val="007C1AEE"/>
    <w:rsid w:val="007C3F71"/>
    <w:rsid w:val="007D09C8"/>
    <w:rsid w:val="007F7A65"/>
    <w:rsid w:val="008026AD"/>
    <w:rsid w:val="00827CA9"/>
    <w:rsid w:val="00862FF2"/>
    <w:rsid w:val="00880243"/>
    <w:rsid w:val="00880A61"/>
    <w:rsid w:val="00887611"/>
    <w:rsid w:val="00896D12"/>
    <w:rsid w:val="008A1DF1"/>
    <w:rsid w:val="008A2A2E"/>
    <w:rsid w:val="008B2FE1"/>
    <w:rsid w:val="008E2284"/>
    <w:rsid w:val="008F368A"/>
    <w:rsid w:val="008F5084"/>
    <w:rsid w:val="008F6B5C"/>
    <w:rsid w:val="008F6D7D"/>
    <w:rsid w:val="009002F4"/>
    <w:rsid w:val="00912710"/>
    <w:rsid w:val="00913FCB"/>
    <w:rsid w:val="00923890"/>
    <w:rsid w:val="00924743"/>
    <w:rsid w:val="009252B6"/>
    <w:rsid w:val="0094527A"/>
    <w:rsid w:val="0095588D"/>
    <w:rsid w:val="009577C5"/>
    <w:rsid w:val="00975979"/>
    <w:rsid w:val="009831EB"/>
    <w:rsid w:val="00992565"/>
    <w:rsid w:val="009A4C8E"/>
    <w:rsid w:val="009A519D"/>
    <w:rsid w:val="009B65CD"/>
    <w:rsid w:val="009D6D89"/>
    <w:rsid w:val="009E2DD2"/>
    <w:rsid w:val="009F6B16"/>
    <w:rsid w:val="00A03556"/>
    <w:rsid w:val="00A11C33"/>
    <w:rsid w:val="00A149EF"/>
    <w:rsid w:val="00A24A7F"/>
    <w:rsid w:val="00A26BF4"/>
    <w:rsid w:val="00A27E31"/>
    <w:rsid w:val="00A663BD"/>
    <w:rsid w:val="00A679EA"/>
    <w:rsid w:val="00A81922"/>
    <w:rsid w:val="00A918CA"/>
    <w:rsid w:val="00A928F8"/>
    <w:rsid w:val="00A9416E"/>
    <w:rsid w:val="00A95278"/>
    <w:rsid w:val="00A96955"/>
    <w:rsid w:val="00AA0302"/>
    <w:rsid w:val="00AA08C9"/>
    <w:rsid w:val="00AA6294"/>
    <w:rsid w:val="00AB4D99"/>
    <w:rsid w:val="00AB5703"/>
    <w:rsid w:val="00AC5649"/>
    <w:rsid w:val="00AC67C2"/>
    <w:rsid w:val="00AD73CF"/>
    <w:rsid w:val="00AD7C02"/>
    <w:rsid w:val="00AD7E4F"/>
    <w:rsid w:val="00AE50F5"/>
    <w:rsid w:val="00AF418F"/>
    <w:rsid w:val="00AF496E"/>
    <w:rsid w:val="00AF4F4F"/>
    <w:rsid w:val="00B113D7"/>
    <w:rsid w:val="00B12EAD"/>
    <w:rsid w:val="00B71E6C"/>
    <w:rsid w:val="00B8307F"/>
    <w:rsid w:val="00B8770E"/>
    <w:rsid w:val="00B93E2C"/>
    <w:rsid w:val="00BC29BB"/>
    <w:rsid w:val="00BF264B"/>
    <w:rsid w:val="00C05D4D"/>
    <w:rsid w:val="00C07495"/>
    <w:rsid w:val="00C1505C"/>
    <w:rsid w:val="00C172C6"/>
    <w:rsid w:val="00C20E55"/>
    <w:rsid w:val="00C23FA6"/>
    <w:rsid w:val="00C251A2"/>
    <w:rsid w:val="00C32757"/>
    <w:rsid w:val="00C349D0"/>
    <w:rsid w:val="00C57E96"/>
    <w:rsid w:val="00C63600"/>
    <w:rsid w:val="00C943FF"/>
    <w:rsid w:val="00CA69D2"/>
    <w:rsid w:val="00CB6987"/>
    <w:rsid w:val="00CE0C70"/>
    <w:rsid w:val="00CF032D"/>
    <w:rsid w:val="00CF63F8"/>
    <w:rsid w:val="00D124BD"/>
    <w:rsid w:val="00D2667A"/>
    <w:rsid w:val="00D4027B"/>
    <w:rsid w:val="00D42FE1"/>
    <w:rsid w:val="00D476F7"/>
    <w:rsid w:val="00D5196F"/>
    <w:rsid w:val="00D53D7B"/>
    <w:rsid w:val="00D624F8"/>
    <w:rsid w:val="00D718D3"/>
    <w:rsid w:val="00D8193D"/>
    <w:rsid w:val="00D92615"/>
    <w:rsid w:val="00D963F0"/>
    <w:rsid w:val="00D975EA"/>
    <w:rsid w:val="00DB498A"/>
    <w:rsid w:val="00DC4A29"/>
    <w:rsid w:val="00DE1146"/>
    <w:rsid w:val="00E1294B"/>
    <w:rsid w:val="00E15176"/>
    <w:rsid w:val="00E34B9E"/>
    <w:rsid w:val="00E41203"/>
    <w:rsid w:val="00E434EB"/>
    <w:rsid w:val="00E51FB6"/>
    <w:rsid w:val="00E5608B"/>
    <w:rsid w:val="00EA0783"/>
    <w:rsid w:val="00EB63D5"/>
    <w:rsid w:val="00EC0DBC"/>
    <w:rsid w:val="00EC4AD2"/>
    <w:rsid w:val="00ED09CC"/>
    <w:rsid w:val="00ED5D74"/>
    <w:rsid w:val="00EE4373"/>
    <w:rsid w:val="00EF2D41"/>
    <w:rsid w:val="00EF5891"/>
    <w:rsid w:val="00F249DE"/>
    <w:rsid w:val="00F24F22"/>
    <w:rsid w:val="00F2775A"/>
    <w:rsid w:val="00F373B6"/>
    <w:rsid w:val="00F465BF"/>
    <w:rsid w:val="00F67087"/>
    <w:rsid w:val="00F70B96"/>
    <w:rsid w:val="00F73AD5"/>
    <w:rsid w:val="00F74D16"/>
    <w:rsid w:val="00F77DA1"/>
    <w:rsid w:val="00F93876"/>
    <w:rsid w:val="00F97846"/>
    <w:rsid w:val="00FC496E"/>
    <w:rsid w:val="00FC61C8"/>
    <w:rsid w:val="00FE0B5B"/>
    <w:rsid w:val="00FE21BF"/>
    <w:rsid w:val="00FE3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DCF2"/>
  <w15:docId w15:val="{218C1E25-DED8-49CB-B305-8FE05823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65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29657C"/>
    <w:pPr>
      <w:keepNext/>
      <w:jc w:val="center"/>
      <w:outlineLvl w:val="0"/>
    </w:pPr>
    <w:rPr>
      <w:b/>
      <w:i/>
      <w:sz w:val="36"/>
      <w:lang w:val="hr-HR"/>
    </w:rPr>
  </w:style>
  <w:style w:type="paragraph" w:styleId="Naslov2">
    <w:name w:val="heading 2"/>
    <w:basedOn w:val="Normal"/>
    <w:next w:val="Normal"/>
    <w:link w:val="Naslov2Char"/>
    <w:qFormat/>
    <w:rsid w:val="0029657C"/>
    <w:pPr>
      <w:keepNext/>
      <w:jc w:val="center"/>
      <w:outlineLvl w:val="1"/>
    </w:pPr>
    <w:rPr>
      <w:b/>
      <w:i/>
      <w:lang w:val="hr-HR"/>
    </w:rPr>
  </w:style>
  <w:style w:type="paragraph" w:styleId="Naslov3">
    <w:name w:val="heading 3"/>
    <w:basedOn w:val="Normal"/>
    <w:next w:val="Normal"/>
    <w:link w:val="Naslov3Char"/>
    <w:qFormat/>
    <w:rsid w:val="0029657C"/>
    <w:pPr>
      <w:keepNext/>
      <w:outlineLvl w:val="2"/>
    </w:pPr>
    <w:rPr>
      <w:b/>
      <w:i/>
      <w:lang w:val="hr-HR"/>
    </w:rPr>
  </w:style>
  <w:style w:type="paragraph" w:styleId="Naslov4">
    <w:name w:val="heading 4"/>
    <w:basedOn w:val="Normal"/>
    <w:next w:val="Normal"/>
    <w:link w:val="Naslov4Char"/>
    <w:qFormat/>
    <w:rsid w:val="0029657C"/>
    <w:pPr>
      <w:keepNext/>
      <w:jc w:val="right"/>
      <w:outlineLvl w:val="3"/>
    </w:pPr>
    <w:rPr>
      <w:i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9657C"/>
    <w:rPr>
      <w:rFonts w:ascii="Times New Roman" w:eastAsia="Times New Roman" w:hAnsi="Times New Roman" w:cs="Times New Roman"/>
      <w:b/>
      <w:i/>
      <w:sz w:val="36"/>
      <w:szCs w:val="20"/>
    </w:rPr>
  </w:style>
  <w:style w:type="character" w:customStyle="1" w:styleId="Naslov2Char">
    <w:name w:val="Naslov 2 Char"/>
    <w:basedOn w:val="Zadanifontodlomka"/>
    <w:link w:val="Naslov2"/>
    <w:rsid w:val="0029657C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Naslov3Char">
    <w:name w:val="Naslov 3 Char"/>
    <w:basedOn w:val="Zadanifontodlomka"/>
    <w:link w:val="Naslov3"/>
    <w:rsid w:val="0029657C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Naslov4Char">
    <w:name w:val="Naslov 4 Char"/>
    <w:basedOn w:val="Zadanifontodlomka"/>
    <w:link w:val="Naslov4"/>
    <w:rsid w:val="0029657C"/>
    <w:rPr>
      <w:rFonts w:ascii="Times New Roman" w:eastAsia="Times New Roman" w:hAnsi="Times New Roman" w:cs="Times New Roman"/>
      <w:i/>
      <w:sz w:val="24"/>
      <w:szCs w:val="20"/>
    </w:rPr>
  </w:style>
  <w:style w:type="paragraph" w:styleId="Podnoje">
    <w:name w:val="footer"/>
    <w:basedOn w:val="Normal"/>
    <w:link w:val="PodnojeChar"/>
    <w:semiHidden/>
    <w:rsid w:val="002965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29657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Brojstranice">
    <w:name w:val="page number"/>
    <w:basedOn w:val="Zadanifontodlomka"/>
    <w:semiHidden/>
    <w:rsid w:val="0029657C"/>
  </w:style>
  <w:style w:type="paragraph" w:styleId="Tijeloteksta">
    <w:name w:val="Body Text"/>
    <w:basedOn w:val="Normal"/>
    <w:link w:val="TijelotekstaChar"/>
    <w:semiHidden/>
    <w:rsid w:val="0029657C"/>
    <w:pPr>
      <w:jc w:val="both"/>
    </w:pPr>
    <w:rPr>
      <w:i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9657C"/>
    <w:rPr>
      <w:rFonts w:ascii="Times New Roman" w:eastAsia="Times New Roman" w:hAnsi="Times New Roman" w:cs="Times New Roman"/>
      <w:i/>
      <w:sz w:val="24"/>
      <w:szCs w:val="20"/>
    </w:rPr>
  </w:style>
  <w:style w:type="paragraph" w:styleId="Odlomakpopisa">
    <w:name w:val="List Paragraph"/>
    <w:basedOn w:val="Normal"/>
    <w:uiPriority w:val="34"/>
    <w:qFormat/>
    <w:rsid w:val="002E0D1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910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10B2"/>
    <w:rPr>
      <w:rFonts w:ascii="Segoe UI" w:eastAsia="Times New Roman" w:hAnsi="Segoe UI" w:cs="Segoe UI"/>
      <w:sz w:val="18"/>
      <w:szCs w:val="18"/>
      <w:lang w:val="en-GB"/>
    </w:rPr>
  </w:style>
  <w:style w:type="table" w:styleId="Reetkatablice">
    <w:name w:val="Table Grid"/>
    <w:basedOn w:val="Obinatablica"/>
    <w:uiPriority w:val="39"/>
    <w:rsid w:val="009F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0A47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C943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43FF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97B17-5AEF-4CF5-8F22-A28E8677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161</cp:revision>
  <cp:lastPrinted>2026-06-11T09:25:00Z</cp:lastPrinted>
  <dcterms:created xsi:type="dcterms:W3CDTF">2018-11-16T10:02:00Z</dcterms:created>
  <dcterms:modified xsi:type="dcterms:W3CDTF">2026-06-16T09:36:00Z</dcterms:modified>
</cp:coreProperties>
</file>