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BE" w:rsidRPr="00553772" w:rsidRDefault="009B12BE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REPUBLIKA HRVATSKA </w:t>
      </w:r>
    </w:p>
    <w:p w:rsidR="009B12BE" w:rsidRPr="00553772" w:rsidRDefault="009B12BE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MEĐIMURSKA ŽUPANIJA</w:t>
      </w:r>
    </w:p>
    <w:p w:rsidR="009B12BE" w:rsidRPr="00553772" w:rsidRDefault="009B12BE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OPĆINA KOTORIBA </w:t>
      </w:r>
    </w:p>
    <w:p w:rsidR="009B12BE" w:rsidRPr="00553772" w:rsidRDefault="009B12BE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POVJERENSTVO ZA PROVOĐENJE</w:t>
      </w:r>
    </w:p>
    <w:p w:rsidR="009B12BE" w:rsidRPr="00553772" w:rsidRDefault="009B12BE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JEDNOSTAVNE NABAVE </w:t>
      </w:r>
    </w:p>
    <w:p w:rsidR="009B12BE" w:rsidRPr="00553772" w:rsidRDefault="00377D2C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KLASA: </w:t>
      </w:r>
      <w:r w:rsidR="00553772" w:rsidRPr="00553772">
        <w:rPr>
          <w:rFonts w:ascii="Arial" w:hAnsi="Arial" w:cs="Arial"/>
          <w:color w:val="auto"/>
        </w:rPr>
        <w:t>610-01/25-01/01</w:t>
      </w:r>
    </w:p>
    <w:p w:rsidR="009B12BE" w:rsidRPr="00553772" w:rsidRDefault="00553772" w:rsidP="009B12BE">
      <w:pPr>
        <w:ind w:right="3839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URBROJ: 2109-9-2-25-1</w:t>
      </w:r>
    </w:p>
    <w:p w:rsidR="00553772" w:rsidRDefault="00553772" w:rsidP="009B12BE">
      <w:pPr>
        <w:ind w:right="3839"/>
        <w:jc w:val="both"/>
        <w:rPr>
          <w:rFonts w:ascii="Arial" w:hAnsi="Arial" w:cs="Arial"/>
          <w:color w:val="auto"/>
        </w:rPr>
      </w:pPr>
      <w:proofErr w:type="spellStart"/>
      <w:r w:rsidRPr="00553772">
        <w:rPr>
          <w:rFonts w:ascii="Arial" w:hAnsi="Arial" w:cs="Arial"/>
          <w:color w:val="auto"/>
        </w:rPr>
        <w:t>Kotoriba</w:t>
      </w:r>
      <w:proofErr w:type="spellEnd"/>
      <w:r w:rsidRPr="00553772">
        <w:rPr>
          <w:rFonts w:ascii="Arial" w:hAnsi="Arial" w:cs="Arial"/>
          <w:color w:val="auto"/>
        </w:rPr>
        <w:t xml:space="preserve">, 14. veljače 2025. </w:t>
      </w:r>
      <w:r w:rsidR="00C20B74" w:rsidRPr="00553772">
        <w:rPr>
          <w:rFonts w:ascii="Arial" w:hAnsi="Arial" w:cs="Arial"/>
          <w:color w:val="auto"/>
        </w:rPr>
        <w:t xml:space="preserve"> </w:t>
      </w:r>
      <w:r w:rsidR="009B12BE" w:rsidRPr="00553772">
        <w:rPr>
          <w:rFonts w:ascii="Arial" w:hAnsi="Arial" w:cs="Arial"/>
          <w:color w:val="auto"/>
        </w:rPr>
        <w:t xml:space="preserve">    </w:t>
      </w:r>
    </w:p>
    <w:p w:rsidR="009B12BE" w:rsidRPr="00553772" w:rsidRDefault="009B12BE" w:rsidP="009B12BE">
      <w:pPr>
        <w:ind w:right="3839"/>
        <w:jc w:val="both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           </w:t>
      </w:r>
    </w:p>
    <w:p w:rsidR="009B12BE" w:rsidRPr="00553772" w:rsidRDefault="009B12BE" w:rsidP="009B12BE">
      <w:pPr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                                                                 ZAINTERESIRANIM GOSPODARSKIM </w:t>
      </w:r>
    </w:p>
    <w:p w:rsidR="009B12BE" w:rsidRPr="00553772" w:rsidRDefault="009B12BE" w:rsidP="009B12BE">
      <w:pPr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 xml:space="preserve">                                                                                                        SUBJEKTIMA</w:t>
      </w:r>
    </w:p>
    <w:p w:rsidR="009B12BE" w:rsidRDefault="009B12BE" w:rsidP="009B12BE">
      <w:pPr>
        <w:rPr>
          <w:rFonts w:ascii="Arial" w:hAnsi="Arial" w:cs="Arial"/>
          <w:color w:val="auto"/>
        </w:rPr>
      </w:pPr>
    </w:p>
    <w:p w:rsidR="00553772" w:rsidRPr="00553772" w:rsidRDefault="00553772" w:rsidP="009B12BE">
      <w:pPr>
        <w:rPr>
          <w:rFonts w:ascii="Arial" w:hAnsi="Arial" w:cs="Arial"/>
          <w:color w:val="auto"/>
        </w:rPr>
      </w:pPr>
    </w:p>
    <w:p w:rsidR="009B12BE" w:rsidRPr="00553772" w:rsidRDefault="009B12BE" w:rsidP="009B12BE">
      <w:pPr>
        <w:jc w:val="center"/>
        <w:rPr>
          <w:rFonts w:ascii="Arial" w:hAnsi="Arial" w:cs="Arial"/>
          <w:b/>
          <w:color w:val="auto"/>
        </w:rPr>
      </w:pPr>
      <w:bookmarkStart w:id="0" w:name="bookmark0"/>
      <w:r w:rsidRPr="00553772">
        <w:rPr>
          <w:rFonts w:ascii="Arial" w:hAnsi="Arial" w:cs="Arial"/>
          <w:b/>
          <w:color w:val="auto"/>
        </w:rPr>
        <w:t>POZIV ZA DOSTAVU PONUDE</w:t>
      </w:r>
      <w:bookmarkEnd w:id="0"/>
    </w:p>
    <w:p w:rsidR="009B12BE" w:rsidRPr="00553772" w:rsidRDefault="009B12BE" w:rsidP="009B12BE">
      <w:pPr>
        <w:jc w:val="center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b/>
          <w:color w:val="auto"/>
        </w:rPr>
        <w:t>Evidencijsk</w:t>
      </w:r>
      <w:r w:rsidR="00553772" w:rsidRPr="00553772">
        <w:rPr>
          <w:rFonts w:ascii="Arial" w:hAnsi="Arial" w:cs="Arial"/>
          <w:b/>
          <w:color w:val="auto"/>
        </w:rPr>
        <w:t>i broj jednostavne nabave: JN-56/25</w:t>
      </w:r>
    </w:p>
    <w:p w:rsidR="009B12BE" w:rsidRPr="00553772" w:rsidRDefault="009B12BE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  <w:sz w:val="24"/>
          <w:szCs w:val="24"/>
        </w:rPr>
      </w:pPr>
      <w:bookmarkStart w:id="1" w:name="bookmark1"/>
    </w:p>
    <w:p w:rsidR="00553772" w:rsidRDefault="00553772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  <w:sz w:val="24"/>
          <w:szCs w:val="24"/>
        </w:rPr>
      </w:pPr>
    </w:p>
    <w:p w:rsidR="009B12BE" w:rsidRPr="00553772" w:rsidRDefault="009B12BE" w:rsidP="009B12BE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rFonts w:ascii="Arial" w:hAnsi="Arial" w:cs="Arial"/>
          <w:sz w:val="24"/>
          <w:szCs w:val="24"/>
        </w:rPr>
      </w:pPr>
      <w:r w:rsidRPr="00553772">
        <w:rPr>
          <w:rFonts w:ascii="Arial" w:hAnsi="Arial" w:cs="Arial"/>
          <w:sz w:val="24"/>
          <w:szCs w:val="24"/>
        </w:rPr>
        <w:t>NARUČITELJ:</w:t>
      </w:r>
      <w:bookmarkEnd w:id="1"/>
    </w:p>
    <w:p w:rsidR="009B12BE" w:rsidRPr="00553772" w:rsidRDefault="009B12BE" w:rsidP="009B12BE">
      <w:pPr>
        <w:spacing w:line="312" w:lineRule="exact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OPĆINA KOTORIBA</w:t>
      </w:r>
    </w:p>
    <w:p w:rsidR="009B12BE" w:rsidRPr="00553772" w:rsidRDefault="00436F8B" w:rsidP="009B12BE">
      <w:pPr>
        <w:spacing w:line="312" w:lineRule="exact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Sjedište: Ulica kralja Tomislava 100</w:t>
      </w:r>
      <w:r w:rsidR="009B12BE" w:rsidRPr="00553772">
        <w:rPr>
          <w:rFonts w:ascii="Arial" w:hAnsi="Arial" w:cs="Arial"/>
          <w:color w:val="auto"/>
        </w:rPr>
        <w:t xml:space="preserve">, </w:t>
      </w:r>
      <w:proofErr w:type="spellStart"/>
      <w:r w:rsidR="009B12BE" w:rsidRPr="00553772">
        <w:rPr>
          <w:rFonts w:ascii="Arial" w:hAnsi="Arial" w:cs="Arial"/>
          <w:color w:val="auto"/>
        </w:rPr>
        <w:t>Kotoriba</w:t>
      </w:r>
      <w:proofErr w:type="spellEnd"/>
      <w:r w:rsidR="009B12BE" w:rsidRPr="00553772">
        <w:rPr>
          <w:rFonts w:ascii="Arial" w:hAnsi="Arial" w:cs="Arial"/>
          <w:color w:val="auto"/>
        </w:rPr>
        <w:t xml:space="preserve"> </w:t>
      </w:r>
    </w:p>
    <w:p w:rsidR="009B12BE" w:rsidRPr="00553772" w:rsidRDefault="009B12BE" w:rsidP="009B12BE">
      <w:pPr>
        <w:spacing w:line="312" w:lineRule="exact"/>
        <w:rPr>
          <w:rFonts w:ascii="Arial" w:hAnsi="Arial" w:cs="Arial"/>
          <w:color w:val="auto"/>
        </w:rPr>
      </w:pPr>
      <w:r w:rsidRPr="00553772">
        <w:rPr>
          <w:rFonts w:ascii="Arial" w:hAnsi="Arial" w:cs="Arial"/>
          <w:color w:val="auto"/>
        </w:rPr>
        <w:t>OIB: 59532160535</w:t>
      </w:r>
    </w:p>
    <w:p w:rsidR="009B12BE" w:rsidRPr="00553772" w:rsidRDefault="009B12BE" w:rsidP="009B12BE">
      <w:pPr>
        <w:spacing w:line="312" w:lineRule="exact"/>
        <w:rPr>
          <w:rFonts w:ascii="Arial" w:hAnsi="Arial" w:cs="Arial"/>
          <w:color w:val="auto"/>
          <w:lang w:val="en-US" w:eastAsia="en-US" w:bidi="en-US"/>
        </w:rPr>
      </w:pPr>
      <w:r w:rsidRPr="00553772">
        <w:rPr>
          <w:rFonts w:ascii="Arial" w:hAnsi="Arial" w:cs="Arial"/>
          <w:color w:val="auto"/>
        </w:rPr>
        <w:t>Adresa elektroničke pošte:</w:t>
      </w:r>
      <w:r w:rsidRPr="00553772">
        <w:rPr>
          <w:rFonts w:ascii="Arial" w:hAnsi="Arial" w:cs="Arial"/>
          <w:color w:val="auto"/>
          <w:lang w:val="en-US" w:eastAsia="en-US" w:bidi="en-US"/>
        </w:rPr>
        <w:t xml:space="preserve"> </w:t>
      </w:r>
      <w:hyperlink r:id="rId5" w:history="1">
        <w:r w:rsidRPr="00553772">
          <w:rPr>
            <w:rStyle w:val="Hiperveza"/>
            <w:rFonts w:ascii="Arial" w:hAnsi="Arial" w:cs="Arial"/>
            <w:color w:val="auto"/>
            <w:lang w:val="en-US" w:eastAsia="en-US" w:bidi="en-US"/>
          </w:rPr>
          <w:t>opcina@kotoriba.hr</w:t>
        </w:r>
      </w:hyperlink>
    </w:p>
    <w:p w:rsidR="009B12BE" w:rsidRPr="00553772" w:rsidRDefault="009B12BE" w:rsidP="009B12BE">
      <w:pPr>
        <w:rPr>
          <w:rStyle w:val="FontStyle15"/>
          <w:rFonts w:ascii="Arial" w:hAnsi="Arial" w:cs="Arial"/>
          <w:color w:val="auto"/>
          <w:sz w:val="24"/>
          <w:szCs w:val="24"/>
        </w:rPr>
      </w:pPr>
      <w:r w:rsidRPr="00553772">
        <w:rPr>
          <w:rStyle w:val="FontStyle15"/>
          <w:rFonts w:ascii="Arial" w:hAnsi="Arial" w:cs="Arial"/>
          <w:color w:val="auto"/>
          <w:sz w:val="24"/>
          <w:szCs w:val="24"/>
          <w:u w:val="single"/>
        </w:rPr>
        <w:t>Odgovorna osoba Naručitelja</w:t>
      </w:r>
      <w:r w:rsidRPr="00553772">
        <w:rPr>
          <w:rStyle w:val="FontStyle15"/>
          <w:rFonts w:ascii="Arial" w:hAnsi="Arial" w:cs="Arial"/>
          <w:color w:val="auto"/>
          <w:sz w:val="24"/>
          <w:szCs w:val="24"/>
        </w:rPr>
        <w:t xml:space="preserve">: Načelnik Općine </w:t>
      </w:r>
      <w:proofErr w:type="spellStart"/>
      <w:r w:rsidRPr="00553772">
        <w:rPr>
          <w:rStyle w:val="FontStyle15"/>
          <w:rFonts w:ascii="Arial" w:hAnsi="Arial" w:cs="Arial"/>
          <w:color w:val="auto"/>
          <w:sz w:val="24"/>
          <w:szCs w:val="24"/>
        </w:rPr>
        <w:t>Kotoriba</w:t>
      </w:r>
      <w:proofErr w:type="spellEnd"/>
      <w:r w:rsidRPr="00553772">
        <w:rPr>
          <w:rStyle w:val="FontStyle15"/>
          <w:rFonts w:ascii="Arial" w:hAnsi="Arial" w:cs="Arial"/>
          <w:color w:val="auto"/>
          <w:sz w:val="24"/>
          <w:szCs w:val="24"/>
        </w:rPr>
        <w:t xml:space="preserve"> Dario Friščić </w:t>
      </w:r>
    </w:p>
    <w:p w:rsidR="009B12BE" w:rsidRPr="00553772" w:rsidRDefault="009B12BE" w:rsidP="009B12BE">
      <w:pPr>
        <w:spacing w:line="312" w:lineRule="exact"/>
        <w:rPr>
          <w:rFonts w:ascii="Arial" w:hAnsi="Arial" w:cs="Arial"/>
          <w:color w:val="FF0000"/>
          <w:lang w:val="en-US" w:eastAsia="en-US" w:bidi="en-US"/>
        </w:rPr>
      </w:pPr>
    </w:p>
    <w:p w:rsidR="009B12BE" w:rsidRPr="00553772" w:rsidRDefault="009B12BE" w:rsidP="009B12BE">
      <w:pPr>
        <w:spacing w:line="312" w:lineRule="exact"/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</w:pPr>
      <w:r w:rsidRPr="00553772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>Poštovani,</w:t>
      </w:r>
    </w:p>
    <w:p w:rsidR="009B12BE" w:rsidRPr="00553772" w:rsidRDefault="009B12BE" w:rsidP="009B12BE">
      <w:pPr>
        <w:spacing w:line="312" w:lineRule="exact"/>
        <w:rPr>
          <w:rFonts w:ascii="Arial" w:hAnsi="Arial" w:cs="Arial"/>
          <w:color w:val="auto"/>
        </w:rPr>
      </w:pPr>
    </w:p>
    <w:p w:rsidR="00C20B74" w:rsidRPr="00200554" w:rsidRDefault="009B12BE" w:rsidP="009B12BE">
      <w:pPr>
        <w:jc w:val="both"/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color w:val="auto"/>
        </w:rPr>
        <w:t xml:space="preserve">Naručitelj Općina </w:t>
      </w:r>
      <w:proofErr w:type="spellStart"/>
      <w:r w:rsidRPr="00200554">
        <w:rPr>
          <w:rFonts w:ascii="Arial" w:hAnsi="Arial" w:cs="Arial"/>
          <w:color w:val="auto"/>
        </w:rPr>
        <w:t>Kotoriba</w:t>
      </w:r>
      <w:proofErr w:type="spellEnd"/>
      <w:r w:rsidR="00BB4D70" w:rsidRPr="00200554">
        <w:rPr>
          <w:rFonts w:ascii="Arial" w:hAnsi="Arial" w:cs="Arial"/>
          <w:color w:val="auto"/>
        </w:rPr>
        <w:t xml:space="preserve"> pokreće nabavu za</w:t>
      </w:r>
      <w:r w:rsidR="00BB4D70" w:rsidRPr="00200554">
        <w:rPr>
          <w:rFonts w:ascii="Arial" w:hAnsi="Arial" w:cs="Arial"/>
          <w:b/>
          <w:color w:val="auto"/>
        </w:rPr>
        <w:t xml:space="preserve"> </w:t>
      </w:r>
      <w:r w:rsidR="00C20B74" w:rsidRPr="00200554">
        <w:rPr>
          <w:rFonts w:ascii="Arial" w:hAnsi="Arial" w:cs="Arial"/>
          <w:b/>
          <w:color w:val="auto"/>
        </w:rPr>
        <w:t>Orga</w:t>
      </w:r>
      <w:r w:rsidR="00436F8B" w:rsidRPr="00200554">
        <w:rPr>
          <w:rFonts w:ascii="Arial" w:hAnsi="Arial" w:cs="Arial"/>
          <w:b/>
          <w:color w:val="auto"/>
        </w:rPr>
        <w:t xml:space="preserve">nizaciju Dana </w:t>
      </w:r>
      <w:r w:rsidR="00C078CF">
        <w:rPr>
          <w:rFonts w:ascii="Arial" w:hAnsi="Arial" w:cs="Arial"/>
          <w:b/>
          <w:color w:val="auto"/>
        </w:rPr>
        <w:t>Šibe i ribe</w:t>
      </w:r>
      <w:r w:rsidR="00436F8B" w:rsidRPr="00200554">
        <w:rPr>
          <w:rFonts w:ascii="Arial" w:hAnsi="Arial" w:cs="Arial"/>
          <w:b/>
          <w:color w:val="auto"/>
        </w:rPr>
        <w:t xml:space="preserve"> (JN-</w:t>
      </w:r>
      <w:r w:rsidR="00553772" w:rsidRPr="00200554">
        <w:rPr>
          <w:rFonts w:ascii="Arial" w:hAnsi="Arial" w:cs="Arial"/>
          <w:b/>
          <w:color w:val="auto"/>
        </w:rPr>
        <w:t>56/25</w:t>
      </w:r>
      <w:r w:rsidR="00C20B74" w:rsidRPr="00200554">
        <w:rPr>
          <w:rFonts w:ascii="Arial" w:hAnsi="Arial" w:cs="Arial"/>
          <w:b/>
          <w:color w:val="auto"/>
        </w:rPr>
        <w:t xml:space="preserve">) </w:t>
      </w:r>
      <w:bookmarkStart w:id="2" w:name="_Hlk129857978"/>
      <w:r w:rsidR="00C20B74" w:rsidRPr="00200554">
        <w:rPr>
          <w:rFonts w:ascii="Arial" w:hAnsi="Arial" w:cs="Arial"/>
          <w:color w:val="auto"/>
        </w:rPr>
        <w:t>koja obuhvaća</w:t>
      </w:r>
      <w:r w:rsidR="00E0066A" w:rsidRPr="00200554">
        <w:rPr>
          <w:rFonts w:ascii="Arial" w:hAnsi="Arial" w:cs="Arial"/>
          <w:color w:val="auto"/>
        </w:rPr>
        <w:t xml:space="preserve"> kompletnu organizaciju događaja sa dostavom i montažom  koncertnog šatora, osiguravanje pripadajućeg osoblja i zaštitarske službe, ugostiteljske ponude koja mora s</w:t>
      </w:r>
      <w:r w:rsidR="00200554" w:rsidRPr="00200554">
        <w:rPr>
          <w:rFonts w:ascii="Arial" w:hAnsi="Arial" w:cs="Arial"/>
          <w:color w:val="auto"/>
        </w:rPr>
        <w:t>adržavati ribu, organizacija</w:t>
      </w:r>
      <w:r w:rsidR="00E0066A" w:rsidRPr="00200554">
        <w:rPr>
          <w:rFonts w:ascii="Arial" w:hAnsi="Arial" w:cs="Arial"/>
          <w:color w:val="auto"/>
        </w:rPr>
        <w:t xml:space="preserve"> koncerta</w:t>
      </w:r>
      <w:r w:rsidR="00200554" w:rsidRPr="00200554">
        <w:rPr>
          <w:rFonts w:ascii="Arial" w:hAnsi="Arial" w:cs="Arial"/>
          <w:color w:val="auto"/>
        </w:rPr>
        <w:t xml:space="preserve"> u subotu </w:t>
      </w:r>
      <w:r w:rsidR="00E0066A" w:rsidRPr="00200554">
        <w:rPr>
          <w:rFonts w:ascii="Arial" w:hAnsi="Arial" w:cs="Arial"/>
          <w:color w:val="auto"/>
        </w:rPr>
        <w:t xml:space="preserve">i sve popratne obveze navedene u opisu predmeta nabave. </w:t>
      </w:r>
    </w:p>
    <w:bookmarkEnd w:id="2"/>
    <w:p w:rsidR="009B12BE" w:rsidRPr="00200554" w:rsidRDefault="009B12BE" w:rsidP="009B12BE">
      <w:pPr>
        <w:jc w:val="both"/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color w:val="auto"/>
        </w:rPr>
        <w:t>Sukladno članku 12. stavka 1. Zakona o javnoj nabavi (NN 120/16</w:t>
      </w:r>
      <w:r w:rsidR="00C8446E" w:rsidRPr="00200554">
        <w:rPr>
          <w:rFonts w:ascii="Arial" w:hAnsi="Arial" w:cs="Arial"/>
          <w:color w:val="auto"/>
        </w:rPr>
        <w:t xml:space="preserve"> i 114/22</w:t>
      </w:r>
      <w:r w:rsidRPr="00200554">
        <w:rPr>
          <w:rFonts w:ascii="Arial" w:hAnsi="Arial" w:cs="Arial"/>
          <w:color w:val="auto"/>
        </w:rPr>
        <w:t xml:space="preserve">) za godišnju procijenjenu vrijednost nabave iz Plana nabave </w:t>
      </w:r>
      <w:r w:rsidR="00C8446E" w:rsidRPr="00200554">
        <w:rPr>
          <w:rFonts w:ascii="Arial" w:hAnsi="Arial" w:cs="Arial"/>
          <w:color w:val="auto"/>
        </w:rPr>
        <w:t xml:space="preserve">do 26.540,00 eura bez PDV-a za nabavu roba i usluga, odnosno do </w:t>
      </w:r>
      <w:bookmarkStart w:id="3" w:name="_Hlk129350217"/>
      <w:r w:rsidR="00C8446E" w:rsidRPr="00200554">
        <w:rPr>
          <w:rFonts w:ascii="Arial" w:hAnsi="Arial" w:cs="Arial"/>
          <w:color w:val="auto"/>
        </w:rPr>
        <w:t xml:space="preserve">66.360,00 eura </w:t>
      </w:r>
      <w:bookmarkEnd w:id="3"/>
      <w:r w:rsidR="00C8446E" w:rsidRPr="00200554">
        <w:rPr>
          <w:rFonts w:ascii="Arial" w:hAnsi="Arial" w:cs="Arial"/>
          <w:color w:val="auto"/>
        </w:rPr>
        <w:t xml:space="preserve">bez PDV-a za nabavu radova </w:t>
      </w:r>
      <w:r w:rsidR="00CB1BEC" w:rsidRPr="00200554">
        <w:rPr>
          <w:rFonts w:ascii="Arial" w:hAnsi="Arial" w:cs="Arial"/>
          <w:color w:val="auto"/>
        </w:rPr>
        <w:t>(tzv</w:t>
      </w:r>
      <w:r w:rsidRPr="00200554">
        <w:rPr>
          <w:rFonts w:ascii="Arial" w:hAnsi="Arial" w:cs="Arial"/>
          <w:color w:val="auto"/>
        </w:rPr>
        <w:t>. jednostavnu nabavu) Naručitelj nije obvezan provoditi postupke javne nabave propisane Zakonom o javnoj nabavi.</w:t>
      </w:r>
    </w:p>
    <w:p w:rsidR="00DC7EB1" w:rsidRPr="00553772" w:rsidRDefault="00DC7EB1" w:rsidP="009B12BE">
      <w:pPr>
        <w:jc w:val="both"/>
        <w:rPr>
          <w:rFonts w:ascii="Arial" w:hAnsi="Arial" w:cs="Arial"/>
          <w:color w:val="FF0000"/>
        </w:rPr>
      </w:pPr>
    </w:p>
    <w:p w:rsidR="00DC7EB1" w:rsidRPr="00553772" w:rsidRDefault="00DC7EB1" w:rsidP="009B12BE">
      <w:pPr>
        <w:spacing w:line="269" w:lineRule="exact"/>
        <w:rPr>
          <w:rFonts w:ascii="Arial" w:hAnsi="Arial" w:cs="Arial"/>
          <w:color w:val="FF0000"/>
        </w:rPr>
      </w:pPr>
    </w:p>
    <w:p w:rsidR="009B12BE" w:rsidRPr="00200554" w:rsidRDefault="009B12BE" w:rsidP="009B12BE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  <w:r w:rsidRPr="00200554">
        <w:rPr>
          <w:rFonts w:ascii="Arial" w:hAnsi="Arial" w:cs="Arial"/>
          <w:b/>
          <w:color w:val="auto"/>
        </w:rPr>
        <w:t>OPIS PREDMETA NABAVE</w:t>
      </w:r>
    </w:p>
    <w:p w:rsidR="00DC7EB1" w:rsidRPr="00200554" w:rsidRDefault="00DC7EB1" w:rsidP="00DC7EB1">
      <w:pPr>
        <w:tabs>
          <w:tab w:val="left" w:pos="334"/>
        </w:tabs>
        <w:spacing w:line="220" w:lineRule="exact"/>
        <w:rPr>
          <w:rFonts w:ascii="Arial" w:hAnsi="Arial" w:cs="Arial"/>
          <w:b/>
          <w:color w:val="auto"/>
        </w:rPr>
      </w:pPr>
    </w:p>
    <w:p w:rsidR="00E0066A" w:rsidRPr="00200554" w:rsidRDefault="009B12BE" w:rsidP="001071AD">
      <w:pPr>
        <w:rPr>
          <w:rFonts w:ascii="Arial" w:hAnsi="Arial" w:cs="Arial"/>
          <w:b/>
          <w:color w:val="auto"/>
        </w:rPr>
      </w:pPr>
      <w:bookmarkStart w:id="4" w:name="_Hlk48715309"/>
      <w:r w:rsidRPr="00200554">
        <w:rPr>
          <w:rFonts w:ascii="Arial" w:hAnsi="Arial" w:cs="Arial"/>
          <w:b/>
          <w:color w:val="auto"/>
        </w:rPr>
        <w:t xml:space="preserve">Predmet nabave: </w:t>
      </w:r>
      <w:r w:rsidR="00C078CF">
        <w:rPr>
          <w:rFonts w:ascii="Arial" w:hAnsi="Arial" w:cs="Arial"/>
          <w:b/>
          <w:color w:val="auto"/>
        </w:rPr>
        <w:t>Organizacija Dana šibe i ribe</w:t>
      </w:r>
      <w:bookmarkStart w:id="5" w:name="_GoBack"/>
      <w:bookmarkEnd w:id="5"/>
      <w:r w:rsidR="001B71BE" w:rsidRPr="00200554">
        <w:rPr>
          <w:rFonts w:ascii="Arial" w:hAnsi="Arial" w:cs="Arial"/>
          <w:b/>
          <w:color w:val="auto"/>
        </w:rPr>
        <w:t xml:space="preserve"> (J</w:t>
      </w:r>
      <w:r w:rsidR="00200554" w:rsidRPr="00200554">
        <w:rPr>
          <w:rFonts w:ascii="Arial" w:hAnsi="Arial" w:cs="Arial"/>
          <w:b/>
          <w:color w:val="auto"/>
        </w:rPr>
        <w:t>N-56/25</w:t>
      </w:r>
      <w:r w:rsidR="001B71BE" w:rsidRPr="00200554">
        <w:rPr>
          <w:rFonts w:ascii="Arial" w:hAnsi="Arial" w:cs="Arial"/>
          <w:b/>
          <w:color w:val="auto"/>
        </w:rPr>
        <w:t>)</w:t>
      </w:r>
      <w:r w:rsidR="001071AD" w:rsidRPr="00200554">
        <w:rPr>
          <w:rFonts w:ascii="Arial" w:hAnsi="Arial" w:cs="Arial"/>
          <w:b/>
          <w:color w:val="auto"/>
        </w:rPr>
        <w:t xml:space="preserve"> obuhvaća </w:t>
      </w:r>
      <w:r w:rsidR="000637A7" w:rsidRPr="00200554">
        <w:rPr>
          <w:rFonts w:ascii="Arial" w:hAnsi="Arial" w:cs="Arial"/>
          <w:color w:val="auto"/>
        </w:rPr>
        <w:t>k</w:t>
      </w:r>
      <w:r w:rsidR="00E0066A" w:rsidRPr="00200554">
        <w:rPr>
          <w:rFonts w:ascii="Arial" w:hAnsi="Arial" w:cs="Arial"/>
          <w:color w:val="auto"/>
        </w:rPr>
        <w:t xml:space="preserve">oncertni šator minimalnih dimenzija 20x40m i postavljanje istog, pozornicu 8,40x6 m, pivske garniture sa pripadajućim klupama minimalno 100  setova, koncertne ograde minimalne ukupne dužine 25 metara, razglas i binska rasvjeta sa efektima uz pripadajuće tehničare, trošak zaštitarske službe ( minimalno prvi dan 4, drugi dan 2 osobe), </w:t>
      </w:r>
      <w:proofErr w:type="spellStart"/>
      <w:r w:rsidR="00E0066A" w:rsidRPr="00200554">
        <w:rPr>
          <w:rFonts w:ascii="Arial" w:hAnsi="Arial" w:cs="Arial"/>
          <w:color w:val="auto"/>
        </w:rPr>
        <w:t>wc</w:t>
      </w:r>
      <w:proofErr w:type="spellEnd"/>
      <w:r w:rsidR="00E0066A" w:rsidRPr="00200554">
        <w:rPr>
          <w:rFonts w:ascii="Arial" w:hAnsi="Arial" w:cs="Arial"/>
          <w:color w:val="auto"/>
        </w:rPr>
        <w:t xml:space="preserve"> kabine – 4 obične, 1 invalidi, 10 suncobrana minimalno, organizirati koncert </w:t>
      </w:r>
      <w:r w:rsidR="00200554" w:rsidRPr="00200554">
        <w:rPr>
          <w:rFonts w:ascii="Arial" w:hAnsi="Arial" w:cs="Arial"/>
          <w:color w:val="auto"/>
        </w:rPr>
        <w:t xml:space="preserve">Mladena </w:t>
      </w:r>
      <w:proofErr w:type="spellStart"/>
      <w:r w:rsidR="00200554" w:rsidRPr="00200554">
        <w:rPr>
          <w:rFonts w:ascii="Arial" w:hAnsi="Arial" w:cs="Arial"/>
          <w:color w:val="auto"/>
        </w:rPr>
        <w:t>Grdovića</w:t>
      </w:r>
      <w:proofErr w:type="spellEnd"/>
      <w:r w:rsidR="00200554" w:rsidRPr="00200554">
        <w:rPr>
          <w:rFonts w:ascii="Arial" w:hAnsi="Arial" w:cs="Arial"/>
          <w:color w:val="auto"/>
        </w:rPr>
        <w:t xml:space="preserve"> te predgrupe prema zajedničkom dogovoru</w:t>
      </w:r>
      <w:r w:rsidR="00E0066A" w:rsidRPr="00200554">
        <w:rPr>
          <w:rFonts w:ascii="Arial" w:hAnsi="Arial" w:cs="Arial"/>
          <w:color w:val="auto"/>
        </w:rPr>
        <w:t xml:space="preserve"> uz uračunatu cijenu noćenja i večere, šank i ugostiteljska ponuda koj</w:t>
      </w:r>
      <w:r w:rsidR="00290474" w:rsidRPr="00200554">
        <w:rPr>
          <w:rFonts w:ascii="Arial" w:hAnsi="Arial" w:cs="Arial"/>
          <w:color w:val="auto"/>
        </w:rPr>
        <w:t xml:space="preserve">a </w:t>
      </w:r>
      <w:r w:rsidR="00200554" w:rsidRPr="00200554">
        <w:rPr>
          <w:rFonts w:ascii="Arial" w:hAnsi="Arial" w:cs="Arial"/>
          <w:color w:val="auto"/>
        </w:rPr>
        <w:t xml:space="preserve">obavezno </w:t>
      </w:r>
      <w:r w:rsidR="00290474" w:rsidRPr="00200554">
        <w:rPr>
          <w:rFonts w:ascii="Arial" w:hAnsi="Arial" w:cs="Arial"/>
          <w:color w:val="auto"/>
        </w:rPr>
        <w:t>uključuje šarana na rašljama</w:t>
      </w:r>
      <w:r w:rsidR="00200554" w:rsidRPr="00200554">
        <w:rPr>
          <w:rFonts w:ascii="Arial" w:hAnsi="Arial" w:cs="Arial"/>
          <w:color w:val="auto"/>
        </w:rPr>
        <w:t>.</w:t>
      </w:r>
    </w:p>
    <w:p w:rsidR="00DC7EB1" w:rsidRPr="00553772" w:rsidRDefault="00DC7EB1" w:rsidP="009B12BE">
      <w:pPr>
        <w:tabs>
          <w:tab w:val="left" w:pos="334"/>
        </w:tabs>
        <w:spacing w:line="220" w:lineRule="exact"/>
        <w:rPr>
          <w:rFonts w:ascii="Arial" w:hAnsi="Arial" w:cs="Arial"/>
          <w:b/>
          <w:color w:val="FF0000"/>
        </w:rPr>
      </w:pPr>
    </w:p>
    <w:p w:rsidR="001071AD" w:rsidRPr="00553772" w:rsidRDefault="001071AD" w:rsidP="009B12BE">
      <w:pPr>
        <w:tabs>
          <w:tab w:val="left" w:pos="334"/>
        </w:tabs>
        <w:spacing w:line="220" w:lineRule="exact"/>
        <w:rPr>
          <w:rFonts w:ascii="Arial" w:hAnsi="Arial" w:cs="Arial"/>
          <w:b/>
          <w:color w:val="FF0000"/>
        </w:rPr>
      </w:pPr>
    </w:p>
    <w:bookmarkEnd w:id="4"/>
    <w:p w:rsidR="009B12BE" w:rsidRPr="00200554" w:rsidRDefault="009B12BE" w:rsidP="009B12BE">
      <w:pPr>
        <w:rPr>
          <w:rFonts w:ascii="Arial" w:hAnsi="Arial" w:cs="Arial"/>
          <w:color w:val="auto"/>
        </w:rPr>
      </w:pPr>
    </w:p>
    <w:p w:rsidR="00BF7291" w:rsidRPr="00200554" w:rsidRDefault="009B12BE" w:rsidP="009B12BE">
      <w:pPr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b/>
          <w:color w:val="auto"/>
        </w:rPr>
        <w:t>Procijenj</w:t>
      </w:r>
      <w:r w:rsidR="00200554" w:rsidRPr="00200554">
        <w:rPr>
          <w:rFonts w:ascii="Arial" w:hAnsi="Arial" w:cs="Arial"/>
          <w:b/>
          <w:color w:val="auto"/>
        </w:rPr>
        <w:t>ena vrijednost nabave iznosi 24</w:t>
      </w:r>
      <w:r w:rsidR="001071AD" w:rsidRPr="00200554">
        <w:rPr>
          <w:rFonts w:ascii="Arial" w:hAnsi="Arial" w:cs="Arial"/>
          <w:b/>
          <w:color w:val="auto"/>
        </w:rPr>
        <w:t>.000,00 eura bez PDV-a</w:t>
      </w:r>
    </w:p>
    <w:p w:rsidR="009B12BE" w:rsidRPr="00200554" w:rsidRDefault="009B12BE" w:rsidP="009B12BE">
      <w:pPr>
        <w:rPr>
          <w:rFonts w:ascii="Arial" w:hAnsi="Arial" w:cs="Arial"/>
          <w:color w:val="auto"/>
        </w:rPr>
      </w:pPr>
    </w:p>
    <w:p w:rsidR="001071AD" w:rsidRPr="00200554" w:rsidRDefault="001071AD" w:rsidP="009B12BE">
      <w:pPr>
        <w:rPr>
          <w:rFonts w:ascii="Arial" w:hAnsi="Arial" w:cs="Arial"/>
          <w:color w:val="auto"/>
        </w:rPr>
      </w:pPr>
    </w:p>
    <w:p w:rsidR="009B12BE" w:rsidRPr="00200554" w:rsidRDefault="009B12BE" w:rsidP="009B12BE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Arial" w:hAnsi="Arial" w:cs="Arial"/>
          <w:b/>
          <w:color w:val="auto"/>
        </w:rPr>
      </w:pPr>
      <w:r w:rsidRPr="00200554">
        <w:rPr>
          <w:rFonts w:ascii="Arial" w:hAnsi="Arial" w:cs="Arial"/>
          <w:b/>
          <w:color w:val="auto"/>
        </w:rPr>
        <w:t>UVJETI NABAVE</w:t>
      </w:r>
    </w:p>
    <w:p w:rsidR="009B12BE" w:rsidRPr="00200554" w:rsidRDefault="009B12BE" w:rsidP="009B12BE">
      <w:pPr>
        <w:spacing w:line="220" w:lineRule="exact"/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color w:val="auto"/>
        </w:rPr>
        <w:t>Vaša ponuda treba ispunjavati slijedeće uvjete:</w:t>
      </w:r>
    </w:p>
    <w:p w:rsidR="009B12BE" w:rsidRPr="00200554" w:rsidRDefault="009B12BE" w:rsidP="009B12BE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Arial" w:hAnsi="Arial" w:cs="Arial"/>
          <w:color w:val="auto"/>
        </w:rPr>
      </w:pPr>
      <w:r w:rsidRPr="0020055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način izvršenja: </w:t>
      </w:r>
      <w:r w:rsidRPr="00200554">
        <w:rPr>
          <w:rFonts w:ascii="Arial" w:hAnsi="Arial" w:cs="Arial"/>
          <w:color w:val="auto"/>
        </w:rPr>
        <w:t>s ponuditeljem čija ponuda bude odabrana sklopi</w:t>
      </w:r>
      <w:r w:rsidR="00F31A51" w:rsidRPr="00200554">
        <w:rPr>
          <w:rFonts w:ascii="Arial" w:hAnsi="Arial" w:cs="Arial"/>
          <w:color w:val="auto"/>
        </w:rPr>
        <w:t>t će se ugovor.</w:t>
      </w:r>
    </w:p>
    <w:p w:rsidR="009B12BE" w:rsidRPr="00200554" w:rsidRDefault="009B12BE" w:rsidP="009B12BE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Fonts w:ascii="Arial" w:hAnsi="Arial" w:cs="Arial"/>
          <w:sz w:val="24"/>
          <w:szCs w:val="24"/>
        </w:rPr>
      </w:pPr>
      <w:r w:rsidRPr="00200554">
        <w:rPr>
          <w:rFonts w:ascii="Arial" w:hAnsi="Arial" w:cs="Arial"/>
          <w:sz w:val="24"/>
          <w:szCs w:val="24"/>
        </w:rPr>
        <w:t xml:space="preserve">rok izvršenja: </w:t>
      </w:r>
      <w:r w:rsidR="009655A8" w:rsidRPr="00200554">
        <w:rPr>
          <w:rFonts w:ascii="Arial" w:hAnsi="Arial" w:cs="Arial"/>
          <w:b w:val="0"/>
          <w:bCs w:val="0"/>
          <w:sz w:val="24"/>
          <w:szCs w:val="24"/>
        </w:rPr>
        <w:t xml:space="preserve">Dani </w:t>
      </w:r>
      <w:r w:rsidR="00200554" w:rsidRPr="00200554">
        <w:rPr>
          <w:rFonts w:ascii="Arial" w:hAnsi="Arial" w:cs="Arial"/>
          <w:b w:val="0"/>
          <w:bCs w:val="0"/>
          <w:sz w:val="24"/>
          <w:szCs w:val="24"/>
        </w:rPr>
        <w:t xml:space="preserve">Šibe i ribe 31.5.2025. i 1.6.2025.godine ( subota i nedjelja) </w:t>
      </w:r>
      <w:r w:rsidR="001071AD" w:rsidRPr="0020055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927C6A" w:rsidRPr="00200554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9B12BE" w:rsidRPr="00200554" w:rsidRDefault="009B12BE" w:rsidP="00D32D49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Style w:val="Bodytext3NotBold"/>
          <w:rFonts w:ascii="Arial" w:hAnsi="Arial" w:cs="Arial"/>
          <w:color w:val="auto"/>
          <w:sz w:val="24"/>
          <w:szCs w:val="24"/>
        </w:rPr>
      </w:pPr>
      <w:r w:rsidRPr="00200554">
        <w:rPr>
          <w:rFonts w:ascii="Arial" w:hAnsi="Arial" w:cs="Arial"/>
          <w:sz w:val="24"/>
          <w:szCs w:val="24"/>
        </w:rPr>
        <w:t xml:space="preserve">mjesto izvršenja: </w:t>
      </w:r>
      <w:proofErr w:type="spellStart"/>
      <w:r w:rsidRPr="00200554">
        <w:rPr>
          <w:rFonts w:ascii="Arial" w:hAnsi="Arial" w:cs="Arial"/>
          <w:b w:val="0"/>
          <w:sz w:val="24"/>
          <w:szCs w:val="24"/>
        </w:rPr>
        <w:t>Kotoriba</w:t>
      </w:r>
      <w:proofErr w:type="spellEnd"/>
      <w:r w:rsidR="001071AD" w:rsidRPr="00200554">
        <w:rPr>
          <w:rFonts w:ascii="Arial" w:hAnsi="Arial" w:cs="Arial"/>
          <w:b w:val="0"/>
          <w:sz w:val="24"/>
          <w:szCs w:val="24"/>
        </w:rPr>
        <w:t xml:space="preserve">, Igralište Osnovne škole Jože Horvata </w:t>
      </w:r>
    </w:p>
    <w:p w:rsidR="005045BB" w:rsidRPr="00200554" w:rsidRDefault="009B12BE" w:rsidP="005045BB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Arial" w:hAnsi="Arial" w:cs="Arial"/>
          <w:b/>
          <w:color w:val="auto"/>
        </w:rPr>
      </w:pPr>
      <w:r w:rsidRPr="0020055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rok, način i uvjeti plaćanja: </w:t>
      </w:r>
      <w:r w:rsidR="00C76C97" w:rsidRPr="0020055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>Plaćanje se</w:t>
      </w:r>
      <w:r w:rsidR="001071AD" w:rsidRPr="0020055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 xml:space="preserve"> vrši doznakom na račun Izvršitelja</w:t>
      </w:r>
      <w:r w:rsidR="00C76C97" w:rsidRPr="0020055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 xml:space="preserve"> prema cijenama iz ponude</w:t>
      </w:r>
      <w:r w:rsidR="001071AD" w:rsidRPr="00200554">
        <w:rPr>
          <w:rStyle w:val="Bodytext2Bold"/>
          <w:rFonts w:ascii="Arial" w:eastAsia="Arial Unicode MS" w:hAnsi="Arial" w:cs="Arial"/>
          <w:b w:val="0"/>
          <w:color w:val="auto"/>
          <w:sz w:val="24"/>
          <w:szCs w:val="24"/>
        </w:rPr>
        <w:t xml:space="preserve">, nakon održavanja manifestacije. </w:t>
      </w:r>
    </w:p>
    <w:p w:rsidR="009B12BE" w:rsidRPr="00200554" w:rsidRDefault="009B12BE" w:rsidP="009B12BE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Arial" w:hAnsi="Arial" w:cs="Arial"/>
          <w:color w:val="auto"/>
        </w:rPr>
      </w:pPr>
      <w:r w:rsidRPr="00200554">
        <w:rPr>
          <w:rStyle w:val="Bodytext2Bold"/>
          <w:rFonts w:ascii="Arial" w:eastAsia="Arial Unicode MS" w:hAnsi="Arial" w:cs="Arial"/>
          <w:color w:val="auto"/>
          <w:sz w:val="24"/>
          <w:szCs w:val="24"/>
        </w:rPr>
        <w:t xml:space="preserve">cijena ponude: </w:t>
      </w:r>
      <w:r w:rsidRPr="00200554">
        <w:rPr>
          <w:rFonts w:ascii="Arial" w:hAnsi="Arial" w:cs="Arial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na mjesto predviđeno za upis cijene ponude s PDV-om, upisuje se isti iznos kao što je upisan na mjestu predviđenom za upis cijene ponude bez PDV-a, a mjesto predviđeno za upis iznosa PDV-a ostavlja se prazno.</w:t>
      </w:r>
    </w:p>
    <w:p w:rsidR="009B12BE" w:rsidRPr="00200554" w:rsidRDefault="009B12BE" w:rsidP="001071AD">
      <w:pPr>
        <w:ind w:left="760"/>
        <w:jc w:val="both"/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color w:val="auto"/>
        </w:rPr>
        <w:t>Jedinič</w:t>
      </w:r>
      <w:r w:rsidR="001071AD" w:rsidRPr="00200554">
        <w:rPr>
          <w:rFonts w:ascii="Arial" w:hAnsi="Arial" w:cs="Arial"/>
          <w:color w:val="auto"/>
        </w:rPr>
        <w:t>ne cijene izražene u ponudi</w:t>
      </w:r>
      <w:r w:rsidRPr="00200554">
        <w:rPr>
          <w:rFonts w:ascii="Arial" w:hAnsi="Arial" w:cs="Arial"/>
          <w:color w:val="auto"/>
        </w:rPr>
        <w:t xml:space="preserve"> nepromjenjive su za cijelo vrijeme t</w:t>
      </w:r>
      <w:r w:rsidR="001071AD" w:rsidRPr="00200554">
        <w:rPr>
          <w:rFonts w:ascii="Arial" w:hAnsi="Arial" w:cs="Arial"/>
          <w:color w:val="auto"/>
        </w:rPr>
        <w:t xml:space="preserve">rajanja ugovora o jednostavnoj nabavi. </w:t>
      </w:r>
    </w:p>
    <w:p w:rsidR="009B12BE" w:rsidRPr="00200554" w:rsidRDefault="009B12BE" w:rsidP="009B12BE">
      <w:pPr>
        <w:ind w:left="760"/>
        <w:jc w:val="both"/>
        <w:rPr>
          <w:rFonts w:ascii="Arial" w:hAnsi="Arial" w:cs="Arial"/>
          <w:color w:val="auto"/>
        </w:rPr>
      </w:pPr>
    </w:p>
    <w:p w:rsidR="009B12BE" w:rsidRPr="00200554" w:rsidRDefault="009B12BE" w:rsidP="009B12BE">
      <w:pPr>
        <w:jc w:val="both"/>
        <w:rPr>
          <w:rFonts w:ascii="Arial" w:hAnsi="Arial" w:cs="Arial"/>
          <w:b/>
          <w:color w:val="auto"/>
        </w:rPr>
      </w:pPr>
      <w:r w:rsidRPr="00200554">
        <w:rPr>
          <w:rFonts w:ascii="Arial" w:hAnsi="Arial" w:cs="Arial"/>
          <w:b/>
          <w:color w:val="auto"/>
        </w:rPr>
        <w:t>3. KRITERIJ ZA ODABIR PONUDE</w:t>
      </w:r>
    </w:p>
    <w:p w:rsidR="009B12BE" w:rsidRPr="00200554" w:rsidRDefault="009B12BE" w:rsidP="009B12BE">
      <w:pPr>
        <w:jc w:val="both"/>
        <w:rPr>
          <w:rFonts w:ascii="Arial" w:hAnsi="Arial" w:cs="Arial"/>
          <w:color w:val="auto"/>
        </w:rPr>
      </w:pPr>
      <w:r w:rsidRPr="00200554">
        <w:rPr>
          <w:rFonts w:ascii="Arial" w:hAnsi="Arial" w:cs="Arial"/>
          <w:color w:val="auto"/>
        </w:rPr>
        <w:t xml:space="preserve">Najniža cijena </w:t>
      </w:r>
    </w:p>
    <w:p w:rsidR="009B12BE" w:rsidRPr="00553772" w:rsidRDefault="009B12BE" w:rsidP="009B12BE">
      <w:pPr>
        <w:jc w:val="both"/>
        <w:rPr>
          <w:rFonts w:ascii="Arial" w:hAnsi="Arial" w:cs="Arial"/>
          <w:color w:val="FF0000"/>
        </w:rPr>
      </w:pPr>
    </w:p>
    <w:p w:rsidR="009B12BE" w:rsidRPr="00553772" w:rsidRDefault="009B12BE" w:rsidP="009B12BE">
      <w:pPr>
        <w:jc w:val="both"/>
        <w:rPr>
          <w:rFonts w:ascii="Arial" w:hAnsi="Arial" w:cs="Arial"/>
          <w:color w:val="FF0000"/>
        </w:rPr>
      </w:pPr>
    </w:p>
    <w:p w:rsidR="009B12BE" w:rsidRPr="00200554" w:rsidRDefault="009B12BE" w:rsidP="009B12BE">
      <w:pPr>
        <w:jc w:val="both"/>
        <w:rPr>
          <w:rFonts w:ascii="Arial" w:hAnsi="Arial" w:cs="Arial"/>
          <w:b/>
          <w:color w:val="auto"/>
        </w:rPr>
      </w:pPr>
      <w:r w:rsidRPr="00200554">
        <w:rPr>
          <w:rFonts w:ascii="Arial" w:hAnsi="Arial" w:cs="Arial"/>
          <w:b/>
          <w:color w:val="auto"/>
        </w:rPr>
        <w:t>4. SUKOB INTERESA</w:t>
      </w:r>
    </w:p>
    <w:p w:rsidR="0064645A" w:rsidRPr="00200554" w:rsidRDefault="0064645A" w:rsidP="009B12BE">
      <w:pPr>
        <w:pStyle w:val="Standard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Temeljem članaka 76. i 80. Zakona o javnoj nabavi (“Narodne novine“ broj 120/16) Općina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 xml:space="preserve"> ne smije sklapati ugovore o javnoj nabavi sa sljedećim gospodarskim subjektima (u svojstvu ponuditelja, člana zajednice ponuditelja, ili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podizvoditelja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 xml:space="preserve"> odabranom ponuditelju) odnosno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>Na temelju  Zakona o sprečavanju sukoba interesa (NN </w:t>
      </w:r>
      <w:hyperlink r:id="rId6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26/11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>, </w:t>
      </w:r>
      <w:hyperlink r:id="rId7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12/12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>, </w:t>
      </w:r>
      <w:hyperlink r:id="rId8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126/12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>, </w:t>
      </w:r>
      <w:hyperlink r:id="rId9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48/13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>, </w:t>
      </w:r>
      <w:hyperlink r:id="rId10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57/15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>, </w:t>
      </w:r>
      <w:hyperlink r:id="rId11" w:history="1">
        <w:r w:rsidRPr="00200554">
          <w:rPr>
            <w:rFonts w:ascii="Arial" w:eastAsia="Times New Roman" w:hAnsi="Arial" w:cs="Arial"/>
            <w:color w:val="auto"/>
            <w:u w:val="single"/>
            <w:lang w:bidi="ar-SA"/>
          </w:rPr>
          <w:t>98/19</w:t>
        </w:r>
      </w:hyperlink>
      <w:r w:rsidRPr="00200554">
        <w:rPr>
          <w:rFonts w:ascii="Arial" w:eastAsia="Times New Roman" w:hAnsi="Arial" w:cs="Arial"/>
          <w:color w:val="auto"/>
          <w:lang w:bidi="ar-SA"/>
        </w:rPr>
        <w:t xml:space="preserve">) poslovni subjekti koji ne mogu stupiti u poslovni odnos s Općinom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 xml:space="preserve">, ne smiju biti član zajednice ponuditelja ili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podisporučitelj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 xml:space="preserve"> u tom poslovnom odnosu su: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>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DORS PROJEKT d.o.o., Projektiranje, trgovina i usluge, Kralja Petra Krešimira IV 30, 40329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 OIB: 07162991507 (4.6.2021.)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ELKOS d.o.o. Sajmišna 17,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 OIB:  60006344088  (4.6.2021.)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ELKOS AUTOMATIKA d.o.o. Sajmišna 17,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 OIB:  87744921289  (4.6.2021.)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OPG SILADI R. Boškovića 70,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 OIB:  26454921767  (4.6.2021.) 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lastRenderedPageBreak/>
        <w:t xml:space="preserve">ADRIA PROJEKT d.o.o. Glavna 218,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Domašinec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 OIB:  56076646749  (4.6.2021.)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EKO KOTOR d.o.o., Sajmišna 17,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 OIB: 15641893226 (4.6.2021.)</w:t>
      </w:r>
    </w:p>
    <w:p w:rsidR="0064645A" w:rsidRPr="00200554" w:rsidRDefault="0064645A" w:rsidP="0064645A">
      <w:pPr>
        <w:widowControl/>
        <w:shd w:val="clear" w:color="auto" w:fill="FFFFFF"/>
        <w:spacing w:after="150"/>
        <w:rPr>
          <w:rFonts w:ascii="Arial" w:eastAsia="Times New Roman" w:hAnsi="Arial" w:cs="Arial"/>
          <w:color w:val="auto"/>
          <w:lang w:bidi="ar-SA"/>
        </w:rPr>
      </w:pPr>
      <w:r w:rsidRPr="00200554">
        <w:rPr>
          <w:rFonts w:ascii="Arial" w:eastAsia="Times New Roman" w:hAnsi="Arial" w:cs="Arial"/>
          <w:color w:val="auto"/>
          <w:lang w:bidi="ar-SA"/>
        </w:rPr>
        <w:t xml:space="preserve">EKO FRIS d.o.o., Kralja Petra Krešimira IV 30, </w:t>
      </w:r>
      <w:proofErr w:type="spellStart"/>
      <w:r w:rsidRPr="00200554">
        <w:rPr>
          <w:rFonts w:ascii="Arial" w:eastAsia="Times New Roman" w:hAnsi="Arial" w:cs="Arial"/>
          <w:color w:val="auto"/>
          <w:lang w:bidi="ar-SA"/>
        </w:rPr>
        <w:t>Kotoriba</w:t>
      </w:r>
      <w:proofErr w:type="spellEnd"/>
      <w:r w:rsidRPr="00200554">
        <w:rPr>
          <w:rFonts w:ascii="Arial" w:eastAsia="Times New Roman" w:hAnsi="Arial" w:cs="Arial"/>
          <w:color w:val="auto"/>
          <w:lang w:bidi="ar-SA"/>
        </w:rPr>
        <w:t>, OIB: 42389657270 (4.6.2021.)</w:t>
      </w:r>
    </w:p>
    <w:p w:rsidR="009B12BE" w:rsidRPr="0037191B" w:rsidRDefault="0064645A" w:rsidP="002D0B3C">
      <w:pPr>
        <w:widowControl/>
        <w:shd w:val="clear" w:color="auto" w:fill="FFFFFF"/>
        <w:spacing w:after="150"/>
        <w:rPr>
          <w:rStyle w:val="FontStyle15"/>
          <w:rFonts w:ascii="Arial" w:hAnsi="Arial" w:cs="Arial"/>
          <w:color w:val="auto"/>
          <w:sz w:val="24"/>
          <w:szCs w:val="24"/>
        </w:rPr>
      </w:pPr>
      <w:r w:rsidRPr="0037191B">
        <w:rPr>
          <w:rFonts w:ascii="Arial" w:eastAsia="Times New Roman" w:hAnsi="Arial" w:cs="Arial"/>
          <w:color w:val="auto"/>
          <w:lang w:bidi="ar-SA"/>
        </w:rPr>
        <w:t> </w:t>
      </w:r>
    </w:p>
    <w:p w:rsidR="009B12BE" w:rsidRPr="0037191B" w:rsidRDefault="002D0B3C" w:rsidP="009B12BE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>5</w:t>
      </w:r>
      <w:r w:rsidR="009B12BE"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. ROK ZA DOSTAVU PONUDA: </w:t>
      </w:r>
    </w:p>
    <w:p w:rsidR="00CB1751" w:rsidRPr="0037191B" w:rsidRDefault="00CB1751" w:rsidP="009B12BE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CB1751" w:rsidRPr="0037191B" w:rsidRDefault="0037191B" w:rsidP="009B12BE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>28. veljače 2025</w:t>
      </w:r>
      <w:r w:rsidR="00C42E89"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 xml:space="preserve">. godine, 15:00 sati </w:t>
      </w:r>
    </w:p>
    <w:p w:rsidR="00CB1751" w:rsidRPr="0037191B" w:rsidRDefault="00CB1751" w:rsidP="009B12BE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</w:p>
    <w:p w:rsidR="009B12BE" w:rsidRPr="0037191B" w:rsidRDefault="009B12BE" w:rsidP="009B12BE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Zakašnjele ponude neće se razmatrati.</w:t>
      </w:r>
    </w:p>
    <w:p w:rsidR="009B12BE" w:rsidRPr="0037191B" w:rsidRDefault="009B12BE" w:rsidP="009B12BE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9B12BE" w:rsidRPr="0037191B" w:rsidRDefault="009B12BE" w:rsidP="009B12BE">
      <w:pPr>
        <w:jc w:val="both"/>
        <w:rPr>
          <w:rFonts w:ascii="Arial" w:hAnsi="Arial" w:cs="Arial"/>
          <w:color w:val="auto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ab/>
        <w:t>Ponuditelj može do isteka roka za dostavu ponuda pisanom izjavom i odustati od svoje ponude.</w:t>
      </w:r>
    </w:p>
    <w:p w:rsidR="00C42E89" w:rsidRPr="0037191B" w:rsidRDefault="00C42E89" w:rsidP="009B12BE">
      <w:pPr>
        <w:jc w:val="both"/>
        <w:rPr>
          <w:rFonts w:ascii="Arial" w:hAnsi="Arial" w:cs="Arial"/>
          <w:b/>
          <w:color w:val="auto"/>
        </w:rPr>
      </w:pPr>
    </w:p>
    <w:p w:rsidR="009B12BE" w:rsidRPr="0037191B" w:rsidRDefault="00C42E89" w:rsidP="009B12BE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37191B">
        <w:rPr>
          <w:rFonts w:ascii="Arial" w:hAnsi="Arial" w:cs="Arial"/>
          <w:b/>
          <w:color w:val="auto"/>
        </w:rPr>
        <w:t>6</w:t>
      </w:r>
      <w:r w:rsidR="009B12BE" w:rsidRPr="0037191B">
        <w:rPr>
          <w:rFonts w:ascii="Arial" w:hAnsi="Arial" w:cs="Arial"/>
          <w:b/>
          <w:color w:val="auto"/>
        </w:rPr>
        <w:t xml:space="preserve">. NAČIN DOSTAVE PONUDE: </w:t>
      </w:r>
    </w:p>
    <w:p w:rsidR="009B12BE" w:rsidRPr="0037191B" w:rsidRDefault="009B12BE" w:rsidP="009B12BE">
      <w:pPr>
        <w:ind w:firstLine="708"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9B12BE" w:rsidRPr="0037191B" w:rsidRDefault="00DF175E" w:rsidP="009B12BE">
      <w:pPr>
        <w:suppressAutoHyphens/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Ponude se dostavljaju običnom poštom na adresu : Općina </w:t>
      </w:r>
      <w:proofErr w:type="spellStart"/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Ko</w:t>
      </w:r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>toriba</w:t>
      </w:r>
      <w:proofErr w:type="spellEnd"/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>Kotoriba</w:t>
      </w:r>
      <w:proofErr w:type="spellEnd"/>
      <w:r w:rsidR="00290474" w:rsidRPr="0037191B">
        <w:rPr>
          <w:rStyle w:val="FontStyle15"/>
          <w:rFonts w:ascii="Arial" w:hAnsi="Arial" w:cs="Arial"/>
          <w:color w:val="auto"/>
          <w:sz w:val="24"/>
          <w:szCs w:val="24"/>
        </w:rPr>
        <w:t>, Ulica kralja Tomislava 100</w:t>
      </w:r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 ili putem službene e-mail adrese: </w:t>
      </w:r>
      <w:hyperlink r:id="rId12" w:history="1">
        <w:r w:rsidR="001B4A85" w:rsidRPr="0037191B">
          <w:rPr>
            <w:rStyle w:val="Hiperveza"/>
            <w:rFonts w:ascii="Arial" w:hAnsi="Arial" w:cs="Arial"/>
            <w:color w:val="auto"/>
          </w:rPr>
          <w:t>opcina@kotoriba.hr</w:t>
        </w:r>
      </w:hyperlink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 s naznakom Jednosta</w:t>
      </w:r>
      <w:r w:rsidR="00415ACA" w:rsidRPr="0037191B">
        <w:rPr>
          <w:rStyle w:val="FontStyle15"/>
          <w:rFonts w:ascii="Arial" w:hAnsi="Arial" w:cs="Arial"/>
          <w:color w:val="auto"/>
          <w:sz w:val="24"/>
          <w:szCs w:val="24"/>
        </w:rPr>
        <w:t>vna nabava</w:t>
      </w:r>
      <w:r w:rsidR="0037191B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 – Organizacija Dana šibe i ribe 2025.</w:t>
      </w:r>
      <w:r w:rsidR="00415ACA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 – ponuda </w:t>
      </w:r>
    </w:p>
    <w:p w:rsidR="009B12BE" w:rsidRPr="0037191B" w:rsidRDefault="009B12BE" w:rsidP="009B12BE">
      <w:pPr>
        <w:jc w:val="both"/>
        <w:rPr>
          <w:rFonts w:ascii="Arial" w:hAnsi="Arial" w:cs="Arial"/>
          <w:color w:val="auto"/>
        </w:rPr>
      </w:pPr>
    </w:p>
    <w:p w:rsidR="00C42E89" w:rsidRPr="0037191B" w:rsidRDefault="00C42E89" w:rsidP="00C42E89">
      <w:pPr>
        <w:jc w:val="both"/>
        <w:rPr>
          <w:rFonts w:ascii="Arial" w:hAnsi="Arial" w:cs="Arial"/>
          <w:b/>
          <w:color w:val="auto"/>
        </w:rPr>
      </w:pPr>
      <w:r w:rsidRPr="0037191B">
        <w:rPr>
          <w:rFonts w:ascii="Arial" w:hAnsi="Arial" w:cs="Arial"/>
          <w:b/>
          <w:color w:val="auto"/>
        </w:rPr>
        <w:t>7</w:t>
      </w:r>
      <w:r w:rsidR="009B12BE" w:rsidRPr="0037191B">
        <w:rPr>
          <w:rFonts w:ascii="Arial" w:hAnsi="Arial" w:cs="Arial"/>
          <w:b/>
          <w:color w:val="auto"/>
        </w:rPr>
        <w:t xml:space="preserve">. OTVARANJE PONUDA: </w:t>
      </w:r>
    </w:p>
    <w:p w:rsidR="00AF396B" w:rsidRPr="0037191B" w:rsidRDefault="00DF175E" w:rsidP="00C42E89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Otvaranje p</w:t>
      </w:r>
      <w:r w:rsidR="0037191B" w:rsidRPr="0037191B">
        <w:rPr>
          <w:rStyle w:val="FontStyle15"/>
          <w:rFonts w:ascii="Arial" w:hAnsi="Arial" w:cs="Arial"/>
          <w:color w:val="auto"/>
          <w:sz w:val="24"/>
          <w:szCs w:val="24"/>
        </w:rPr>
        <w:t>onuda biti će 10. ožujka 2025</w:t>
      </w:r>
      <w:r w:rsidR="001B4A85" w:rsidRPr="0037191B">
        <w:rPr>
          <w:rStyle w:val="FontStyle15"/>
          <w:rFonts w:ascii="Arial" w:hAnsi="Arial" w:cs="Arial"/>
          <w:color w:val="auto"/>
          <w:sz w:val="24"/>
          <w:szCs w:val="24"/>
        </w:rPr>
        <w:t>. godine s početkom u 14</w:t>
      </w:r>
      <w:r w:rsidR="009B12BE" w:rsidRPr="0037191B">
        <w:rPr>
          <w:rStyle w:val="FontStyle15"/>
          <w:rFonts w:ascii="Arial" w:hAnsi="Arial" w:cs="Arial"/>
          <w:color w:val="auto"/>
          <w:sz w:val="24"/>
          <w:szCs w:val="24"/>
        </w:rPr>
        <w:t xml:space="preserve">,00 sati u prostorijama Općine </w:t>
      </w:r>
      <w:proofErr w:type="spellStart"/>
      <w:r w:rsidR="009B12BE" w:rsidRPr="0037191B">
        <w:rPr>
          <w:rStyle w:val="FontStyle15"/>
          <w:rFonts w:ascii="Arial" w:hAnsi="Arial" w:cs="Arial"/>
          <w:color w:val="auto"/>
          <w:sz w:val="24"/>
          <w:szCs w:val="24"/>
        </w:rPr>
        <w:t>Kotoriba</w:t>
      </w:r>
      <w:proofErr w:type="spellEnd"/>
      <w:r w:rsidR="009B12BE" w:rsidRPr="0037191B">
        <w:rPr>
          <w:rStyle w:val="FontStyle15"/>
          <w:rFonts w:ascii="Arial" w:hAnsi="Arial" w:cs="Arial"/>
          <w:color w:val="auto"/>
          <w:sz w:val="24"/>
          <w:szCs w:val="24"/>
        </w:rPr>
        <w:t>. Otvaranje ponuda nije javno</w:t>
      </w: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.</w:t>
      </w:r>
    </w:p>
    <w:p w:rsidR="009B12BE" w:rsidRPr="0037191B" w:rsidRDefault="009B12BE" w:rsidP="009B12BE">
      <w:pPr>
        <w:jc w:val="both"/>
        <w:rPr>
          <w:rStyle w:val="FontStyle15"/>
          <w:rFonts w:ascii="Arial" w:hAnsi="Arial" w:cs="Arial"/>
          <w:color w:val="auto"/>
          <w:sz w:val="24"/>
          <w:szCs w:val="24"/>
        </w:rPr>
      </w:pPr>
    </w:p>
    <w:p w:rsidR="00C42E89" w:rsidRPr="0037191B" w:rsidRDefault="00C42E89" w:rsidP="00C42E89">
      <w:pPr>
        <w:jc w:val="both"/>
        <w:rPr>
          <w:rStyle w:val="FontStyle15"/>
          <w:rFonts w:ascii="Arial" w:hAnsi="Arial" w:cs="Arial"/>
          <w:b/>
          <w:color w:val="auto"/>
          <w:sz w:val="24"/>
          <w:szCs w:val="24"/>
        </w:rPr>
      </w:pPr>
      <w:r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>8</w:t>
      </w:r>
      <w:r w:rsidR="009B12BE" w:rsidRPr="0037191B">
        <w:rPr>
          <w:rStyle w:val="FontStyle15"/>
          <w:rFonts w:ascii="Arial" w:hAnsi="Arial" w:cs="Arial"/>
          <w:b/>
          <w:color w:val="auto"/>
          <w:sz w:val="24"/>
          <w:szCs w:val="24"/>
        </w:rPr>
        <w:t>. ROK ZA DONOŠENJE OBAVIJESTI O REZULTATIMA</w:t>
      </w:r>
    </w:p>
    <w:p w:rsidR="009B12BE" w:rsidRPr="0037191B" w:rsidRDefault="009B12BE" w:rsidP="00947432">
      <w:pPr>
        <w:jc w:val="both"/>
        <w:rPr>
          <w:rFonts w:ascii="Arial" w:hAnsi="Arial" w:cs="Arial"/>
          <w:b/>
          <w:color w:val="auto"/>
        </w:rPr>
      </w:pPr>
      <w:r w:rsidRPr="0037191B">
        <w:rPr>
          <w:rStyle w:val="FontStyle15"/>
          <w:rFonts w:ascii="Arial" w:hAnsi="Arial" w:cs="Arial"/>
          <w:color w:val="auto"/>
          <w:sz w:val="24"/>
          <w:szCs w:val="24"/>
        </w:rPr>
        <w:t>Obavijest o rezultatima, pisanu obavijest o odabiru najpovoljnije ponude, naručitelj će dostaviti, bez odgode, svakom ponuditelju na dokaziv način.</w:t>
      </w:r>
    </w:p>
    <w:p w:rsidR="00DF175E" w:rsidRPr="0037191B" w:rsidRDefault="00DF175E" w:rsidP="00DF175E">
      <w:pPr>
        <w:ind w:right="340"/>
        <w:jc w:val="both"/>
        <w:rPr>
          <w:rStyle w:val="Bodytext2Bold"/>
          <w:rFonts w:ascii="Arial" w:eastAsia="Arial Unicode MS" w:hAnsi="Arial" w:cs="Arial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DF175E" w:rsidRPr="0037191B" w:rsidRDefault="00C42E89" w:rsidP="00DF175E">
      <w:pPr>
        <w:ind w:right="340"/>
        <w:jc w:val="both"/>
        <w:rPr>
          <w:rStyle w:val="FontStyle15"/>
          <w:rFonts w:ascii="Arial" w:hAnsi="Arial" w:cs="Arial"/>
          <w:noProof/>
          <w:color w:val="auto"/>
          <w:sz w:val="24"/>
          <w:szCs w:val="24"/>
          <w:lang w:eastAsia="en-US" w:bidi="en-US"/>
        </w:rPr>
      </w:pPr>
      <w:r w:rsidRPr="0037191B">
        <w:rPr>
          <w:rStyle w:val="Bodytext2Bold"/>
          <w:rFonts w:ascii="Arial" w:eastAsia="Arial Unicode MS" w:hAnsi="Arial" w:cs="Arial"/>
          <w:bCs w:val="0"/>
          <w:noProof/>
          <w:color w:val="auto"/>
          <w:sz w:val="24"/>
          <w:szCs w:val="24"/>
          <w:lang w:eastAsia="en-US" w:bidi="en-US"/>
        </w:rPr>
        <w:t>10</w:t>
      </w:r>
      <w:r w:rsidR="00DF175E" w:rsidRPr="0037191B">
        <w:rPr>
          <w:rStyle w:val="Bodytext2Bold"/>
          <w:rFonts w:ascii="Arial" w:eastAsia="Arial Unicode MS" w:hAnsi="Arial" w:cs="Arial"/>
          <w:bCs w:val="0"/>
          <w:noProof/>
          <w:color w:val="auto"/>
          <w:sz w:val="24"/>
          <w:szCs w:val="24"/>
          <w:lang w:eastAsia="en-US" w:bidi="en-US"/>
        </w:rPr>
        <w:t xml:space="preserve">. POSEBNE ODREDBE </w:t>
      </w:r>
    </w:p>
    <w:p w:rsidR="009B12BE" w:rsidRPr="0037191B" w:rsidRDefault="009B12BE" w:rsidP="009B12BE">
      <w:pPr>
        <w:jc w:val="both"/>
        <w:rPr>
          <w:rFonts w:ascii="Arial" w:hAnsi="Arial" w:cs="Arial"/>
          <w:b/>
          <w:color w:val="auto"/>
        </w:rPr>
      </w:pPr>
    </w:p>
    <w:p w:rsidR="00EC5E56" w:rsidRPr="0037191B" w:rsidRDefault="00DF175E" w:rsidP="009B12BE">
      <w:pPr>
        <w:jc w:val="both"/>
        <w:rPr>
          <w:rFonts w:ascii="Arial" w:hAnsi="Arial" w:cs="Arial"/>
          <w:color w:val="auto"/>
        </w:rPr>
      </w:pPr>
      <w:r w:rsidRPr="0037191B">
        <w:rPr>
          <w:rFonts w:ascii="Arial" w:hAnsi="Arial" w:cs="Arial"/>
          <w:color w:val="auto"/>
        </w:rPr>
        <w:t>Načelnik zadržava pravo ponište</w:t>
      </w:r>
      <w:r w:rsidR="00524FD0" w:rsidRPr="0037191B">
        <w:rPr>
          <w:rFonts w:ascii="Arial" w:hAnsi="Arial" w:cs="Arial"/>
          <w:color w:val="auto"/>
        </w:rPr>
        <w:t xml:space="preserve">nja postupka jednostavne nabave. </w:t>
      </w:r>
      <w:r w:rsidRPr="0037191B">
        <w:rPr>
          <w:rFonts w:ascii="Arial" w:hAnsi="Arial" w:cs="Arial"/>
          <w:color w:val="auto"/>
        </w:rPr>
        <w:t>Rok za donošenje odluke o poništenju postupka jednostavne nabave je 10 dana od isteka roka za dostavu ponuda. Odluku o poništenju postupka jednostavne nabave s preslikom Zapisnika Naručitelj je obavezan dostaviti svako</w:t>
      </w:r>
      <w:r w:rsidR="00EC5E56" w:rsidRPr="0037191B">
        <w:rPr>
          <w:rFonts w:ascii="Arial" w:hAnsi="Arial" w:cs="Arial"/>
          <w:color w:val="auto"/>
        </w:rPr>
        <w:t>m ponuditelju na dokaziv način</w:t>
      </w:r>
      <w:r w:rsidRPr="0037191B">
        <w:rPr>
          <w:rFonts w:ascii="Arial" w:hAnsi="Arial" w:cs="Arial"/>
          <w:color w:val="auto"/>
        </w:rPr>
        <w:t xml:space="preserve"> (dostavnica, povratnica, izvješće o uspješnom slanju telefaksom, potvrda e-mailom, objavom na internetskim stranicama naručitelja)</w:t>
      </w:r>
      <w:r w:rsidR="00EC5E56" w:rsidRPr="0037191B">
        <w:rPr>
          <w:rFonts w:ascii="Arial" w:hAnsi="Arial" w:cs="Arial"/>
          <w:color w:val="auto"/>
        </w:rPr>
        <w:t>.</w:t>
      </w:r>
    </w:p>
    <w:p w:rsidR="00EC5E56" w:rsidRPr="0037191B" w:rsidRDefault="00EC5E56" w:rsidP="009B12BE">
      <w:pPr>
        <w:jc w:val="both"/>
        <w:rPr>
          <w:rFonts w:ascii="Arial" w:hAnsi="Arial" w:cs="Arial"/>
          <w:color w:val="auto"/>
        </w:rPr>
      </w:pPr>
    </w:p>
    <w:p w:rsidR="00DF175E" w:rsidRPr="0037191B" w:rsidRDefault="00DF175E" w:rsidP="009B12BE">
      <w:pPr>
        <w:jc w:val="both"/>
        <w:rPr>
          <w:rFonts w:ascii="Arial" w:hAnsi="Arial" w:cs="Arial"/>
          <w:color w:val="auto"/>
        </w:rPr>
      </w:pPr>
      <w:r w:rsidRPr="0037191B">
        <w:rPr>
          <w:rFonts w:ascii="Arial" w:hAnsi="Arial" w:cs="Arial"/>
          <w:color w:val="auto"/>
        </w:rPr>
        <w:t xml:space="preserve"> </w:t>
      </w:r>
      <w:r w:rsidR="00415ACA" w:rsidRPr="0037191B">
        <w:rPr>
          <w:rFonts w:ascii="Arial" w:hAnsi="Arial" w:cs="Arial"/>
          <w:color w:val="auto"/>
        </w:rPr>
        <w:tab/>
      </w:r>
      <w:r w:rsidR="00415ACA" w:rsidRPr="0037191B">
        <w:rPr>
          <w:rFonts w:ascii="Arial" w:hAnsi="Arial" w:cs="Arial"/>
          <w:color w:val="auto"/>
        </w:rPr>
        <w:tab/>
      </w:r>
      <w:r w:rsidR="00415ACA" w:rsidRPr="0037191B">
        <w:rPr>
          <w:rFonts w:ascii="Arial" w:hAnsi="Arial" w:cs="Arial"/>
          <w:color w:val="auto"/>
        </w:rPr>
        <w:tab/>
      </w:r>
      <w:r w:rsidR="00415ACA" w:rsidRPr="0037191B">
        <w:rPr>
          <w:rFonts w:ascii="Arial" w:hAnsi="Arial" w:cs="Arial"/>
          <w:color w:val="auto"/>
        </w:rPr>
        <w:tab/>
      </w:r>
      <w:r w:rsidR="00415ACA" w:rsidRPr="0037191B">
        <w:rPr>
          <w:rFonts w:ascii="Arial" w:hAnsi="Arial" w:cs="Arial"/>
          <w:color w:val="auto"/>
        </w:rPr>
        <w:tab/>
      </w:r>
      <w:r w:rsidR="002460ED" w:rsidRPr="0037191B">
        <w:rPr>
          <w:rFonts w:ascii="Arial" w:hAnsi="Arial" w:cs="Arial"/>
          <w:color w:val="auto"/>
        </w:rPr>
        <w:t>POVJERENSTVO ZA JEDNOSTAVNU NABAVU</w:t>
      </w:r>
    </w:p>
    <w:p w:rsidR="0090758C" w:rsidRPr="0037191B" w:rsidRDefault="00415ACA" w:rsidP="009B12BE">
      <w:pPr>
        <w:jc w:val="both"/>
        <w:rPr>
          <w:rFonts w:ascii="Arial" w:hAnsi="Arial" w:cs="Arial"/>
          <w:color w:val="auto"/>
        </w:rPr>
      </w:pP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  <w:t xml:space="preserve"> </w:t>
      </w:r>
      <w:proofErr w:type="spellStart"/>
      <w:r w:rsidRPr="0037191B">
        <w:rPr>
          <w:rFonts w:ascii="Arial" w:hAnsi="Arial" w:cs="Arial"/>
          <w:color w:val="auto"/>
        </w:rPr>
        <w:t>Hinko</w:t>
      </w:r>
      <w:proofErr w:type="spellEnd"/>
      <w:r w:rsidRPr="0037191B">
        <w:rPr>
          <w:rFonts w:ascii="Arial" w:hAnsi="Arial" w:cs="Arial"/>
          <w:color w:val="auto"/>
        </w:rPr>
        <w:t xml:space="preserve"> </w:t>
      </w:r>
      <w:proofErr w:type="spellStart"/>
      <w:r w:rsidRPr="0037191B">
        <w:rPr>
          <w:rFonts w:ascii="Arial" w:hAnsi="Arial" w:cs="Arial"/>
          <w:color w:val="auto"/>
        </w:rPr>
        <w:t>Virgej</w:t>
      </w:r>
      <w:proofErr w:type="spellEnd"/>
    </w:p>
    <w:p w:rsidR="0037191B" w:rsidRPr="0037191B" w:rsidRDefault="0037191B" w:rsidP="009B12BE">
      <w:pPr>
        <w:jc w:val="both"/>
        <w:rPr>
          <w:rFonts w:ascii="Arial" w:hAnsi="Arial" w:cs="Arial"/>
          <w:color w:val="auto"/>
        </w:rPr>
      </w:pPr>
    </w:p>
    <w:p w:rsidR="0090758C" w:rsidRPr="0037191B" w:rsidRDefault="0090758C" w:rsidP="009B12BE">
      <w:pPr>
        <w:jc w:val="both"/>
        <w:rPr>
          <w:rFonts w:ascii="Arial" w:hAnsi="Arial" w:cs="Arial"/>
          <w:color w:val="auto"/>
        </w:rPr>
      </w:pPr>
    </w:p>
    <w:p w:rsidR="002460ED" w:rsidRPr="0037191B" w:rsidRDefault="002460ED" w:rsidP="009B12BE">
      <w:pPr>
        <w:jc w:val="both"/>
        <w:rPr>
          <w:rFonts w:ascii="Arial" w:hAnsi="Arial" w:cs="Arial"/>
          <w:color w:val="auto"/>
        </w:rPr>
      </w:pP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  <w:t xml:space="preserve">Zoran </w:t>
      </w:r>
      <w:proofErr w:type="spellStart"/>
      <w:r w:rsidRPr="0037191B">
        <w:rPr>
          <w:rFonts w:ascii="Arial" w:hAnsi="Arial" w:cs="Arial"/>
          <w:color w:val="auto"/>
        </w:rPr>
        <w:t>Radmanić</w:t>
      </w:r>
      <w:proofErr w:type="spellEnd"/>
    </w:p>
    <w:p w:rsidR="0090758C" w:rsidRPr="0037191B" w:rsidRDefault="0090758C" w:rsidP="009B12BE">
      <w:pPr>
        <w:jc w:val="both"/>
        <w:rPr>
          <w:rFonts w:ascii="Arial" w:hAnsi="Arial" w:cs="Arial"/>
          <w:color w:val="auto"/>
        </w:rPr>
      </w:pPr>
    </w:p>
    <w:p w:rsidR="0037191B" w:rsidRPr="0037191B" w:rsidRDefault="0037191B" w:rsidP="009B12BE">
      <w:pPr>
        <w:jc w:val="both"/>
        <w:rPr>
          <w:rFonts w:ascii="Arial" w:hAnsi="Arial" w:cs="Arial"/>
          <w:color w:val="auto"/>
        </w:rPr>
      </w:pPr>
    </w:p>
    <w:p w:rsidR="002460ED" w:rsidRPr="0037191B" w:rsidRDefault="002460ED" w:rsidP="009B12BE">
      <w:pPr>
        <w:jc w:val="both"/>
        <w:rPr>
          <w:rFonts w:ascii="Arial" w:hAnsi="Arial" w:cs="Arial"/>
          <w:color w:val="auto"/>
        </w:rPr>
      </w:pP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</w:r>
      <w:r w:rsidRPr="0037191B">
        <w:rPr>
          <w:rFonts w:ascii="Arial" w:hAnsi="Arial" w:cs="Arial"/>
          <w:color w:val="auto"/>
        </w:rPr>
        <w:tab/>
        <w:t xml:space="preserve">           Dario </w:t>
      </w:r>
      <w:proofErr w:type="spellStart"/>
      <w:r w:rsidRPr="0037191B">
        <w:rPr>
          <w:rFonts w:ascii="Arial" w:hAnsi="Arial" w:cs="Arial"/>
          <w:color w:val="auto"/>
        </w:rPr>
        <w:t>Hraščanec</w:t>
      </w:r>
      <w:proofErr w:type="spellEnd"/>
      <w:r w:rsidRPr="0037191B">
        <w:rPr>
          <w:rFonts w:ascii="Arial" w:hAnsi="Arial" w:cs="Arial"/>
          <w:color w:val="auto"/>
        </w:rPr>
        <w:t xml:space="preserve"> </w:t>
      </w:r>
    </w:p>
    <w:p w:rsidR="009B12BE" w:rsidRPr="00553772" w:rsidRDefault="009B12BE" w:rsidP="009B12BE">
      <w:pPr>
        <w:ind w:left="4956" w:firstLine="708"/>
        <w:jc w:val="center"/>
        <w:rPr>
          <w:rStyle w:val="FontStyle15"/>
          <w:rFonts w:ascii="Arial" w:hAnsi="Arial" w:cs="Arial"/>
          <w:b/>
          <w:color w:val="FF0000"/>
          <w:sz w:val="24"/>
          <w:szCs w:val="24"/>
        </w:rPr>
      </w:pPr>
    </w:p>
    <w:p w:rsidR="002460ED" w:rsidRPr="00553772" w:rsidRDefault="002460ED" w:rsidP="009B12BE">
      <w:pPr>
        <w:ind w:left="4956" w:firstLine="708"/>
        <w:jc w:val="center"/>
        <w:rPr>
          <w:rStyle w:val="FontStyle15"/>
          <w:rFonts w:ascii="Arial" w:hAnsi="Arial" w:cs="Arial"/>
          <w:b/>
          <w:color w:val="FF0000"/>
          <w:sz w:val="24"/>
          <w:szCs w:val="24"/>
        </w:rPr>
      </w:pPr>
    </w:p>
    <w:p w:rsidR="009B12BE" w:rsidRPr="00553772" w:rsidRDefault="009B12BE" w:rsidP="009B12BE">
      <w:pPr>
        <w:jc w:val="right"/>
        <w:rPr>
          <w:rFonts w:ascii="Arial" w:hAnsi="Arial" w:cs="Arial"/>
          <w:color w:val="FF0000"/>
        </w:rPr>
      </w:pPr>
    </w:p>
    <w:p w:rsidR="009B12BE" w:rsidRPr="00553772" w:rsidRDefault="009B12BE" w:rsidP="009B12BE">
      <w:pPr>
        <w:rPr>
          <w:rFonts w:ascii="Arial" w:hAnsi="Arial" w:cs="Arial"/>
          <w:color w:val="FF0000"/>
        </w:rPr>
      </w:pPr>
    </w:p>
    <w:sectPr w:rsidR="009B12BE" w:rsidRPr="00553772" w:rsidSect="000A4D9F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0D0D52"/>
    <w:multiLevelType w:val="hybridMultilevel"/>
    <w:tmpl w:val="55EE0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2E9B"/>
    <w:multiLevelType w:val="hybridMultilevel"/>
    <w:tmpl w:val="82823404"/>
    <w:lvl w:ilvl="0" w:tplc="A49459E8">
      <w:start w:val="11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BE"/>
    <w:rsid w:val="00025AC2"/>
    <w:rsid w:val="00026ADC"/>
    <w:rsid w:val="00035C93"/>
    <w:rsid w:val="000637A7"/>
    <w:rsid w:val="000C0141"/>
    <w:rsid w:val="000F482F"/>
    <w:rsid w:val="000F6926"/>
    <w:rsid w:val="001071AD"/>
    <w:rsid w:val="00163490"/>
    <w:rsid w:val="001B4A85"/>
    <w:rsid w:val="001B71BE"/>
    <w:rsid w:val="00200554"/>
    <w:rsid w:val="00217996"/>
    <w:rsid w:val="00241761"/>
    <w:rsid w:val="002460ED"/>
    <w:rsid w:val="00290474"/>
    <w:rsid w:val="002D0B3C"/>
    <w:rsid w:val="002D351C"/>
    <w:rsid w:val="0037191B"/>
    <w:rsid w:val="00377D2C"/>
    <w:rsid w:val="003D7E6B"/>
    <w:rsid w:val="003E4BCE"/>
    <w:rsid w:val="003E789C"/>
    <w:rsid w:val="00415ACA"/>
    <w:rsid w:val="00436F8B"/>
    <w:rsid w:val="004D0ED9"/>
    <w:rsid w:val="004E069B"/>
    <w:rsid w:val="005045BB"/>
    <w:rsid w:val="00524FD0"/>
    <w:rsid w:val="00550976"/>
    <w:rsid w:val="00553772"/>
    <w:rsid w:val="00557B53"/>
    <w:rsid w:val="0056378A"/>
    <w:rsid w:val="005D443D"/>
    <w:rsid w:val="00633837"/>
    <w:rsid w:val="0064645A"/>
    <w:rsid w:val="0076442F"/>
    <w:rsid w:val="007A2244"/>
    <w:rsid w:val="007B4BA1"/>
    <w:rsid w:val="007B6C99"/>
    <w:rsid w:val="00826194"/>
    <w:rsid w:val="00860B2C"/>
    <w:rsid w:val="008F4227"/>
    <w:rsid w:val="0090758C"/>
    <w:rsid w:val="00927C6A"/>
    <w:rsid w:val="00947432"/>
    <w:rsid w:val="009655A8"/>
    <w:rsid w:val="00994FC3"/>
    <w:rsid w:val="009976A6"/>
    <w:rsid w:val="009B12BE"/>
    <w:rsid w:val="00A44B20"/>
    <w:rsid w:val="00A82253"/>
    <w:rsid w:val="00AE3972"/>
    <w:rsid w:val="00AE4C0F"/>
    <w:rsid w:val="00AF396B"/>
    <w:rsid w:val="00BB4D70"/>
    <w:rsid w:val="00BF7291"/>
    <w:rsid w:val="00C078CF"/>
    <w:rsid w:val="00C20B74"/>
    <w:rsid w:val="00C35FDA"/>
    <w:rsid w:val="00C361D4"/>
    <w:rsid w:val="00C42E89"/>
    <w:rsid w:val="00C76C97"/>
    <w:rsid w:val="00C8446E"/>
    <w:rsid w:val="00CB1751"/>
    <w:rsid w:val="00CB1BEC"/>
    <w:rsid w:val="00CB3E8A"/>
    <w:rsid w:val="00CF3EDF"/>
    <w:rsid w:val="00D32D49"/>
    <w:rsid w:val="00DC7EB1"/>
    <w:rsid w:val="00DF175E"/>
    <w:rsid w:val="00DF5133"/>
    <w:rsid w:val="00E0066A"/>
    <w:rsid w:val="00EB2877"/>
    <w:rsid w:val="00EC5E56"/>
    <w:rsid w:val="00F31A51"/>
    <w:rsid w:val="00F639C1"/>
    <w:rsid w:val="00F814B5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5B51"/>
  <w15:chartTrackingRefBased/>
  <w15:docId w15:val="{CB0810BF-EC1D-478A-8E0D-29C4AFD1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9B12B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B12BE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9B12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Zadanifontodlomka"/>
    <w:rsid w:val="009B12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9B12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9B12B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9B12BE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9B12BE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9B12BE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9B12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9B12BE"/>
    <w:rPr>
      <w:rFonts w:ascii="Courier New" w:hAnsi="Courier New" w:cs="Courier New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6E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6EFC"/>
    <w:rPr>
      <w:rFonts w:ascii="Segoe UI" w:eastAsia="Arial Unicode MS" w:hAnsi="Segoe UI" w:cs="Segoe UI"/>
      <w:color w:val="000000"/>
      <w:sz w:val="18"/>
      <w:szCs w:val="18"/>
      <w:lang w:eastAsia="hr-HR" w:bidi="hr-HR"/>
    </w:rPr>
  </w:style>
  <w:style w:type="character" w:styleId="Spominjanje">
    <w:name w:val="Mention"/>
    <w:basedOn w:val="Zadanifontodlomka"/>
    <w:uiPriority w:val="99"/>
    <w:semiHidden/>
    <w:unhideWhenUsed/>
    <w:rsid w:val="001B4A8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0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061" TargetMode="External"/><Relationship Id="rId12" Type="http://schemas.openxmlformats.org/officeDocument/2006/relationships/hyperlink" Target="mailto:opcina@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060" TargetMode="External"/><Relationship Id="rId11" Type="http://schemas.openxmlformats.org/officeDocument/2006/relationships/hyperlink" Target="https://www.zakon.hr/cms.htm?id=40721" TargetMode="External"/><Relationship Id="rId5" Type="http://schemas.openxmlformats.org/officeDocument/2006/relationships/hyperlink" Target="mailto:opcina@kotoriba.hr" TargetMode="External"/><Relationship Id="rId10" Type="http://schemas.openxmlformats.org/officeDocument/2006/relationships/hyperlink" Target="https://www.zakon.hr/cms.htm?id=10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4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57</cp:revision>
  <cp:lastPrinted>2025-03-12T08:15:00Z</cp:lastPrinted>
  <dcterms:created xsi:type="dcterms:W3CDTF">2021-08-31T06:55:00Z</dcterms:created>
  <dcterms:modified xsi:type="dcterms:W3CDTF">2025-03-12T08:15:00Z</dcterms:modified>
</cp:coreProperties>
</file>